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7ED" w:rsidRDefault="009E17ED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</w:p>
    <w:p w:rsidR="009E17ED" w:rsidRDefault="009E17ED" w:rsidP="009E17ED">
      <w:pPr>
        <w:jc w:val="center"/>
        <w:rPr>
          <w:rFonts w:ascii="PT Sans" w:hAnsi="PT Sans"/>
          <w:color w:val="333333"/>
          <w:sz w:val="28"/>
          <w:szCs w:val="28"/>
          <w:shd w:val="clear" w:color="auto" w:fill="FFFFFF"/>
        </w:rPr>
      </w:pPr>
      <w:r>
        <w:rPr>
          <w:rFonts w:ascii="PT Sans" w:hAnsi="PT Sans"/>
          <w:color w:val="333333"/>
          <w:sz w:val="28"/>
          <w:szCs w:val="28"/>
          <w:shd w:val="clear" w:color="auto" w:fill="FFFFFF"/>
        </w:rPr>
        <w:t>Задание по геометрии</w:t>
      </w:r>
    </w:p>
    <w:p w:rsidR="009E17ED" w:rsidRDefault="009E17ED" w:rsidP="009E17ED">
      <w:pPr>
        <w:jc w:val="both"/>
        <w:rPr>
          <w:rFonts w:ascii="PT Sans" w:hAnsi="PT Sans"/>
          <w:color w:val="333333"/>
          <w:sz w:val="28"/>
          <w:szCs w:val="28"/>
          <w:shd w:val="clear" w:color="auto" w:fill="FFFFFF"/>
        </w:rPr>
      </w:pPr>
      <w:r>
        <w:rPr>
          <w:rFonts w:ascii="PT Sans" w:hAnsi="PT Sans"/>
          <w:color w:val="333333"/>
          <w:sz w:val="28"/>
          <w:szCs w:val="28"/>
          <w:shd w:val="clear" w:color="auto" w:fill="FFFFFF"/>
        </w:rPr>
        <w:t>№ 1</w:t>
      </w:r>
    </w:p>
    <w:p w:rsidR="00D5614C" w:rsidRDefault="009E17ED" w:rsidP="009E17ED">
      <w:pPr>
        <w:jc w:val="both"/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Докажите, что медиана треугольника делит его на два треугольника, площади которых равны между собой.</w:t>
      </w:r>
    </w:p>
    <w:p w:rsidR="009E17ED" w:rsidRDefault="009E17ED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</w:p>
    <w:p w:rsidR="009E17ED" w:rsidRDefault="009E17ED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 w:hint="eastAsia"/>
          <w:color w:val="333333"/>
          <w:sz w:val="23"/>
          <w:szCs w:val="23"/>
          <w:shd w:val="clear" w:color="auto" w:fill="FFFFFF"/>
        </w:rPr>
        <w:t>№</w:t>
      </w:r>
      <w:r>
        <w:rPr>
          <w:rFonts w:ascii="PT Sans" w:hAnsi="PT Sans" w:hint="eastAsia"/>
          <w:color w:val="333333"/>
          <w:sz w:val="23"/>
          <w:szCs w:val="23"/>
          <w:shd w:val="clear" w:color="auto" w:fill="FFFFFF"/>
        </w:rPr>
        <w:t xml:space="preserve"> 2</w:t>
      </w:r>
    </w:p>
    <w:p w:rsidR="009E17ED" w:rsidRDefault="009E17ED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Через середину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Style w:val="mi"/>
          <w:rFonts w:ascii="MathJax_Math" w:hAnsi="MathJax_Math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K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 медианы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Style w:val="mi"/>
          <w:rFonts w:ascii="MathJax_Math" w:hAnsi="MathJax_Math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BM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 треугольника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Style w:val="mi"/>
          <w:rFonts w:ascii="MathJax_Math" w:hAnsi="MathJax_Math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ABC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 и вершину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Style w:val="mi"/>
          <w:rFonts w:ascii="MathJax_Math" w:hAnsi="MathJax_Math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A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 проведена прямая, пересекающая сторону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Style w:val="mi"/>
          <w:rFonts w:ascii="MathJax_Math" w:hAnsi="MathJax_Math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BC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 в точке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Style w:val="mi"/>
          <w:rFonts w:ascii="MathJax_Math" w:hAnsi="MathJax_Math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P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. Найдите отношение площади треугольника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Style w:val="mi"/>
          <w:rFonts w:ascii="MathJax_Math" w:hAnsi="MathJax_Math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ABC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 к площади четырёхугольника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Style w:val="mi"/>
          <w:rFonts w:ascii="MathJax_Math" w:hAnsi="MathJax_Math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KPCM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.</w:t>
      </w:r>
    </w:p>
    <w:p w:rsidR="009E17ED" w:rsidRDefault="009E17ED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Высота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Style w:val="mi"/>
          <w:rFonts w:ascii="MathJax_Math" w:hAnsi="MathJax_Math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AH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 ромба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Style w:val="mi"/>
          <w:rFonts w:ascii="MathJax_Math" w:hAnsi="MathJax_Math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ABCD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 делит сторону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Style w:val="mi"/>
          <w:rFonts w:ascii="MathJax_Math" w:hAnsi="MathJax_Math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CD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 на отрезки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Style w:val="mi"/>
          <w:rFonts w:ascii="MathJax_Math" w:hAnsi="MathJax_Math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DH</w:t>
      </w:r>
      <w:r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  <w:shd w:val="clear" w:color="auto" w:fill="FFFFFF"/>
        </w:rPr>
        <w:t>=</w:t>
      </w:r>
      <w:r>
        <w:rPr>
          <w:rStyle w:val="mn"/>
          <w:rFonts w:ascii="MathJax_Main" w:hAnsi="MathJax_Main"/>
          <w:color w:val="333333"/>
          <w:sz w:val="28"/>
          <w:szCs w:val="28"/>
          <w:bdr w:val="none" w:sz="0" w:space="0" w:color="auto" w:frame="1"/>
          <w:shd w:val="clear" w:color="auto" w:fill="FFFFFF"/>
        </w:rPr>
        <w:t>21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 и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Style w:val="mi"/>
          <w:rFonts w:ascii="MathJax_Math" w:hAnsi="MathJax_Math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CH</w:t>
      </w:r>
      <w:r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  <w:shd w:val="clear" w:color="auto" w:fill="FFFFFF"/>
        </w:rPr>
        <w:t>=</w:t>
      </w:r>
      <w:r>
        <w:rPr>
          <w:rStyle w:val="mn"/>
          <w:rFonts w:ascii="MathJax_Main" w:hAnsi="MathJax_Main"/>
          <w:color w:val="333333"/>
          <w:sz w:val="28"/>
          <w:szCs w:val="28"/>
          <w:bdr w:val="none" w:sz="0" w:space="0" w:color="auto" w:frame="1"/>
          <w:shd w:val="clear" w:color="auto" w:fill="FFFFFF"/>
        </w:rPr>
        <w:t>8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. Найдите высоту ромба.</w:t>
      </w:r>
    </w:p>
    <w:p w:rsidR="009E17ED" w:rsidRDefault="009E17ED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№ 3</w:t>
      </w:r>
    </w:p>
    <w:p w:rsidR="009E17ED" w:rsidRDefault="009E17ED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В параллелограмме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Style w:val="mi"/>
          <w:rFonts w:ascii="MathJax_Math" w:hAnsi="MathJax_Math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ABCD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i/>
          <w:iCs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диагонали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Style w:val="mi"/>
          <w:rFonts w:ascii="MathJax_Math" w:hAnsi="MathJax_Math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AC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 и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Style w:val="mi"/>
          <w:rFonts w:ascii="MathJax_Math" w:hAnsi="MathJax_Math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BD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 пересекаются в точке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Style w:val="mi"/>
          <w:rFonts w:ascii="MathJax_Math" w:hAnsi="MathJax_Math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K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. Докажите, что площадь параллелограмма</w:t>
      </w:r>
      <w:r>
        <w:rPr>
          <w:rStyle w:val="apple-converted-space"/>
          <w:rFonts w:ascii="PT Sans" w:hAnsi="PT Sans"/>
          <w:i/>
          <w:iCs/>
          <w:color w:val="333333"/>
          <w:sz w:val="23"/>
          <w:szCs w:val="23"/>
          <w:shd w:val="clear" w:color="auto" w:fill="FFFFFF"/>
        </w:rPr>
        <w:t> </w:t>
      </w:r>
      <w:r>
        <w:rPr>
          <w:rStyle w:val="mi"/>
          <w:rFonts w:ascii="MathJax_Math" w:hAnsi="MathJax_Math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ABCD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 в четыре раза больше площади треугольника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Style w:val="mi"/>
          <w:rFonts w:ascii="MathJax_Math" w:hAnsi="MathJax_Math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AKD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.</w:t>
      </w:r>
    </w:p>
    <w:p w:rsidR="009E17ED" w:rsidRDefault="009E17ED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№ 4</w:t>
      </w:r>
    </w:p>
    <w:p w:rsidR="009E17ED" w:rsidRDefault="009E17ED">
      <w:pPr>
        <w:rPr>
          <w:rStyle w:val="mn"/>
          <w:rFonts w:ascii="MathJax_Main" w:hAnsi="MathJax_Mai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Точка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Style w:val="mi"/>
          <w:rFonts w:ascii="MathJax_Math" w:hAnsi="MathJax_Math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H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 является основанием высоты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Style w:val="mi"/>
          <w:rFonts w:ascii="MathJax_Math" w:hAnsi="MathJax_Math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BH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, проведённой из вершины прямого угла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Style w:val="mi"/>
          <w:rFonts w:ascii="MathJax_Math" w:hAnsi="MathJax_Math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B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 прямоугольного треугольника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Style w:val="mi"/>
          <w:rFonts w:ascii="MathJax_Math" w:hAnsi="MathJax_Math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ABC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. Окружность с диаметром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Style w:val="mi"/>
          <w:rFonts w:ascii="MathJax_Math" w:hAnsi="MathJax_Math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BH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 пересекает стороны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Style w:val="mi"/>
          <w:rFonts w:ascii="MathJax_Math" w:hAnsi="MathJax_Math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AB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 и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Style w:val="mi"/>
          <w:rFonts w:ascii="MathJax_Math" w:hAnsi="MathJax_Math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CB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 в точках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Style w:val="mi"/>
          <w:rFonts w:ascii="MathJax_Math" w:hAnsi="MathJax_Math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P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 и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Style w:val="mi"/>
          <w:rFonts w:ascii="MathJax_Math" w:hAnsi="MathJax_Math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K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 соответственно. Найдите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Style w:val="mi"/>
          <w:rFonts w:ascii="MathJax_Math" w:hAnsi="MathJax_Math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PK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, если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Style w:val="mi"/>
          <w:rFonts w:ascii="MathJax_Math" w:hAnsi="MathJax_Math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BH</w:t>
      </w:r>
      <w:r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  <w:shd w:val="clear" w:color="auto" w:fill="FFFFFF"/>
        </w:rPr>
        <w:t>=</w:t>
      </w:r>
      <w:r>
        <w:rPr>
          <w:rStyle w:val="mn"/>
          <w:rFonts w:ascii="MathJax_Main" w:hAnsi="MathJax_Main"/>
          <w:color w:val="333333"/>
          <w:sz w:val="28"/>
          <w:szCs w:val="28"/>
          <w:bdr w:val="none" w:sz="0" w:space="0" w:color="auto" w:frame="1"/>
          <w:shd w:val="clear" w:color="auto" w:fill="FFFFFF"/>
        </w:rPr>
        <w:t>16</w:t>
      </w:r>
    </w:p>
    <w:p w:rsidR="009E17ED" w:rsidRDefault="009E17ED">
      <w:pPr>
        <w:rPr>
          <w:rStyle w:val="mn"/>
          <w:rFonts w:ascii="MathJax_Main" w:hAnsi="MathJax_Mai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mn"/>
          <w:rFonts w:ascii="MathJax_Main" w:hAnsi="MathJax_Main"/>
          <w:color w:val="333333"/>
          <w:sz w:val="28"/>
          <w:szCs w:val="28"/>
          <w:bdr w:val="none" w:sz="0" w:space="0" w:color="auto" w:frame="1"/>
          <w:shd w:val="clear" w:color="auto" w:fill="FFFFFF"/>
        </w:rPr>
        <w:t>№ 5</w:t>
      </w:r>
    </w:p>
    <w:p w:rsidR="009E17ED" w:rsidRDefault="009E17ED">
      <w:r>
        <w:rPr>
          <w:rFonts w:ascii="PT Sans" w:hAnsi="PT Sans"/>
          <w:color w:val="333333"/>
          <w:sz w:val="23"/>
          <w:szCs w:val="23"/>
          <w:shd w:val="clear" w:color="auto" w:fill="FFFFFF"/>
        </w:rPr>
        <w:t>Биссектрисы углов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Style w:val="mi"/>
          <w:rFonts w:ascii="MathJax_Math" w:hAnsi="MathJax_Math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A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 и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Style w:val="mi"/>
          <w:rFonts w:ascii="MathJax_Math" w:hAnsi="MathJax_Math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D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 параллелограмма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Style w:val="mi"/>
          <w:rFonts w:ascii="MathJax_Math" w:hAnsi="MathJax_Math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ABCD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 пересекаются в точке, лежащей на стороне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Style w:val="mi"/>
          <w:rFonts w:ascii="MathJax_Math" w:hAnsi="MathJax_Math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BC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. Найдите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Style w:val="mi"/>
          <w:rFonts w:ascii="MathJax_Math" w:hAnsi="MathJax_Math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AB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, если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Style w:val="mi"/>
          <w:rFonts w:ascii="MathJax_Math" w:hAnsi="MathJax_Math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BC</w:t>
      </w:r>
      <w:r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  <w:shd w:val="clear" w:color="auto" w:fill="FFFFFF"/>
        </w:rPr>
        <w:t>=</w:t>
      </w:r>
      <w:r>
        <w:rPr>
          <w:rStyle w:val="mn"/>
          <w:rFonts w:ascii="MathJax_Main" w:hAnsi="MathJax_Main"/>
          <w:color w:val="333333"/>
          <w:sz w:val="28"/>
          <w:szCs w:val="28"/>
          <w:bdr w:val="none" w:sz="0" w:space="0" w:color="auto" w:frame="1"/>
          <w:shd w:val="clear" w:color="auto" w:fill="FFFFFF"/>
        </w:rPr>
        <w:t>34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.</w:t>
      </w:r>
    </w:p>
    <w:sectPr w:rsidR="009E17ED" w:rsidSect="00D56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t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7ED"/>
    <w:rsid w:val="00830983"/>
    <w:rsid w:val="00997049"/>
    <w:rsid w:val="009E17ED"/>
    <w:rsid w:val="00D26886"/>
    <w:rsid w:val="00D56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E17ED"/>
  </w:style>
  <w:style w:type="character" w:customStyle="1" w:styleId="mi">
    <w:name w:val="mi"/>
    <w:basedOn w:val="a0"/>
    <w:rsid w:val="009E17ED"/>
  </w:style>
  <w:style w:type="character" w:customStyle="1" w:styleId="mo">
    <w:name w:val="mo"/>
    <w:basedOn w:val="a0"/>
    <w:rsid w:val="009E17ED"/>
  </w:style>
  <w:style w:type="character" w:customStyle="1" w:styleId="mn">
    <w:name w:val="mn"/>
    <w:basedOn w:val="a0"/>
    <w:rsid w:val="009E17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krivchunia</dc:creator>
  <cp:keywords/>
  <dc:description/>
  <cp:lastModifiedBy>butenkoon</cp:lastModifiedBy>
  <cp:revision>2</cp:revision>
  <dcterms:created xsi:type="dcterms:W3CDTF">2015-02-06T07:50:00Z</dcterms:created>
  <dcterms:modified xsi:type="dcterms:W3CDTF">2015-02-06T07:50:00Z</dcterms:modified>
</cp:coreProperties>
</file>