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F2" w:rsidRPr="00D74AAB" w:rsidRDefault="009E33F2" w:rsidP="004B34AE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D74AAB">
        <w:rPr>
          <w:rFonts w:ascii="Times New Roman" w:hAnsi="Times New Roman" w:cs="Times New Roman"/>
          <w:b/>
        </w:rPr>
        <w:t>Персонализированная программа наставничества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D74AAB">
        <w:rPr>
          <w:rFonts w:ascii="Times New Roman" w:hAnsi="Times New Roman" w:cs="Times New Roman"/>
        </w:rPr>
        <w:t>Дата вхождения в программу</w:t>
      </w:r>
      <w:r w:rsidR="00EF1A2B">
        <w:rPr>
          <w:rFonts w:ascii="Times New Roman" w:hAnsi="Times New Roman" w:cs="Times New Roman"/>
        </w:rPr>
        <w:t xml:space="preserve">: </w:t>
      </w:r>
      <w:r w:rsidR="00087D8D">
        <w:rPr>
          <w:rFonts w:ascii="Times New Roman" w:hAnsi="Times New Roman" w:cs="Times New Roman"/>
        </w:rPr>
        <w:t>сентябрь</w:t>
      </w:r>
      <w:r w:rsidR="00EF1A2B">
        <w:rPr>
          <w:rFonts w:ascii="Times New Roman" w:hAnsi="Times New Roman" w:cs="Times New Roman"/>
        </w:rPr>
        <w:t xml:space="preserve"> 202</w:t>
      </w:r>
      <w:r w:rsidR="00087D8D">
        <w:rPr>
          <w:rFonts w:ascii="Times New Roman" w:hAnsi="Times New Roman" w:cs="Times New Roman"/>
        </w:rPr>
        <w:t>3</w:t>
      </w:r>
    </w:p>
    <w:p w:rsidR="009E33F2" w:rsidRPr="00D74AAB" w:rsidRDefault="009E33F2" w:rsidP="004B34AE">
      <w:pPr>
        <w:spacing w:line="240" w:lineRule="auto"/>
        <w:jc w:val="right"/>
        <w:rPr>
          <w:rFonts w:ascii="Times New Roman" w:hAnsi="Times New Roman" w:cs="Times New Roman"/>
        </w:rPr>
      </w:pPr>
      <w:r w:rsidRPr="0010321E">
        <w:rPr>
          <w:rFonts w:ascii="Times New Roman" w:hAnsi="Times New Roman" w:cs="Times New Roman"/>
        </w:rPr>
        <w:t>Дата окончания программы</w:t>
      </w:r>
      <w:r w:rsidR="00700743" w:rsidRPr="0010321E">
        <w:rPr>
          <w:rFonts w:ascii="Times New Roman" w:hAnsi="Times New Roman" w:cs="Times New Roman"/>
        </w:rPr>
        <w:t xml:space="preserve">: </w:t>
      </w:r>
      <w:r w:rsidR="00DD727E">
        <w:rPr>
          <w:rFonts w:ascii="Times New Roman" w:hAnsi="Times New Roman" w:cs="Times New Roman"/>
        </w:rPr>
        <w:t>июл</w:t>
      </w:r>
      <w:r w:rsidR="0010321E" w:rsidRPr="008A53E0">
        <w:rPr>
          <w:rFonts w:ascii="Times New Roman" w:hAnsi="Times New Roman" w:cs="Times New Roman"/>
        </w:rPr>
        <w:t>ь 202</w:t>
      </w:r>
      <w:r w:rsidR="00EF1A2B">
        <w:rPr>
          <w:rFonts w:ascii="Times New Roman" w:hAnsi="Times New Roman" w:cs="Times New Roman"/>
        </w:rPr>
        <w:t>5</w:t>
      </w:r>
    </w:p>
    <w:p w:rsidR="006E07BD" w:rsidRDefault="006E07BD" w:rsidP="003204D2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before="240" w:after="240" w:line="240" w:lineRule="auto"/>
        <w:ind w:left="0" w:firstLine="709"/>
        <w:contextualSpacing w:val="0"/>
        <w:jc w:val="left"/>
        <w:rPr>
          <w:rFonts w:ascii="Times New Roman" w:hAnsi="Times New Roman" w:cs="Times New Roman"/>
          <w:b/>
        </w:rPr>
      </w:pPr>
      <w:r w:rsidRPr="00FE386E">
        <w:rPr>
          <w:rFonts w:ascii="Times New Roman" w:hAnsi="Times New Roman" w:cs="Times New Roman"/>
          <w:b/>
        </w:rPr>
        <w:t>Общие сведения о наставляемом: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087D8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Уфимцев Никита Сергеевич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5528" w:type="dxa"/>
          </w:tcPr>
          <w:p w:rsidR="006E07BD" w:rsidRPr="008E2DAD" w:rsidRDefault="00087D8D" w:rsidP="00E85A20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17.10.</w:t>
            </w:r>
            <w:r w:rsidR="00E85A20">
              <w:rPr>
                <w:rFonts w:ascii="Times New Roman" w:hAnsi="Times New Roman" w:cs="Times New Roman"/>
              </w:rPr>
              <w:t>2002</w:t>
            </w:r>
            <w:r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6E07BD" w:rsidRPr="00D74AAB" w:rsidTr="00DD727E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087D8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</w:t>
            </w:r>
          </w:p>
        </w:tc>
      </w:tr>
      <w:tr w:rsidR="00087D8D" w:rsidRPr="00D74AAB" w:rsidTr="00CD3169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087D8D" w:rsidRPr="00D74AAB" w:rsidRDefault="00087D8D" w:rsidP="00087D8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ГБПОУ «Южно-Уральский многопрофильный колледж», 2023 г.</w:t>
            </w:r>
          </w:p>
        </w:tc>
      </w:tr>
      <w:tr w:rsidR="00087D8D" w:rsidRPr="00D74AAB" w:rsidTr="005E5724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087D8D" w:rsidRPr="00D74AAB" w:rsidRDefault="00087D8D" w:rsidP="00087D8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09.02.07 Информационные системы и программирование</w:t>
            </w:r>
          </w:p>
        </w:tc>
      </w:tr>
      <w:tr w:rsidR="00087D8D" w:rsidRPr="00D74AAB" w:rsidTr="00DD727E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087D8D" w:rsidRPr="0075392C" w:rsidRDefault="00087D8D" w:rsidP="00087D8D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Программист</w:t>
            </w:r>
          </w:p>
        </w:tc>
      </w:tr>
    </w:tbl>
    <w:p w:rsidR="006E07BD" w:rsidRPr="00D74AAB" w:rsidRDefault="006E07BD" w:rsidP="006E07BD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6E07BD" w:rsidRPr="00387BB5" w:rsidRDefault="006E07BD" w:rsidP="003204D2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387BB5">
        <w:rPr>
          <w:rFonts w:ascii="Times New Roman" w:hAnsi="Times New Roman" w:cs="Times New Roman"/>
          <w:b/>
        </w:rPr>
        <w:t>Общие сведения о наставнике: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5528" w:type="dxa"/>
          </w:tcPr>
          <w:p w:rsidR="006E07BD" w:rsidRPr="008E2DAD" w:rsidRDefault="00087D8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Брюханова Яна Олеговна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528" w:type="dxa"/>
          </w:tcPr>
          <w:p w:rsidR="006E07BD" w:rsidRPr="008E2DAD" w:rsidRDefault="006E07B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Высшее</w:t>
            </w:r>
          </w:p>
        </w:tc>
      </w:tr>
      <w:tr w:rsidR="00087D8D" w:rsidRPr="00D74AAB" w:rsidTr="009A3FCC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Название учебного заведения, год его окончания</w:t>
            </w:r>
          </w:p>
        </w:tc>
        <w:tc>
          <w:tcPr>
            <w:tcW w:w="5528" w:type="dxa"/>
          </w:tcPr>
          <w:p w:rsidR="00087D8D" w:rsidRPr="00D74AAB" w:rsidRDefault="00087D8D" w:rsidP="00087D8D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ЧОУ ВПО «Южно-Уральский институт управления и экономики», 2010 г.</w:t>
            </w:r>
          </w:p>
        </w:tc>
      </w:tr>
      <w:tr w:rsidR="00087D8D" w:rsidRPr="00D74AAB" w:rsidTr="009A3FCC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Специальность (по диплому)</w:t>
            </w:r>
          </w:p>
        </w:tc>
        <w:tc>
          <w:tcPr>
            <w:tcW w:w="5528" w:type="dxa"/>
          </w:tcPr>
          <w:p w:rsidR="00087D8D" w:rsidRPr="00D74AAB" w:rsidRDefault="00087D8D" w:rsidP="00087D8D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Программное обеспечение вычислительной техники и автоматизированных систем</w:t>
            </w:r>
          </w:p>
        </w:tc>
      </w:tr>
      <w:tr w:rsidR="00087D8D" w:rsidRPr="00D74AAB" w:rsidTr="009A3FCC">
        <w:tc>
          <w:tcPr>
            <w:tcW w:w="4678" w:type="dxa"/>
          </w:tcPr>
          <w:p w:rsidR="00087D8D" w:rsidRPr="00D74AAB" w:rsidRDefault="00087D8D" w:rsidP="00087D8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Квалификация (по диплому)</w:t>
            </w:r>
          </w:p>
        </w:tc>
        <w:tc>
          <w:tcPr>
            <w:tcW w:w="5528" w:type="dxa"/>
          </w:tcPr>
          <w:p w:rsidR="00087D8D" w:rsidRPr="00D74AAB" w:rsidRDefault="00087D8D" w:rsidP="00087D8D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Инженер</w:t>
            </w:r>
          </w:p>
        </w:tc>
      </w:tr>
      <w:tr w:rsidR="006E07BD" w:rsidRPr="00D74AAB" w:rsidTr="009A3FCC">
        <w:tc>
          <w:tcPr>
            <w:tcW w:w="4678" w:type="dxa"/>
          </w:tcPr>
          <w:p w:rsidR="006E07BD" w:rsidRPr="00D74AAB" w:rsidRDefault="006E07BD" w:rsidP="009A3FCC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Стаж работы</w:t>
            </w:r>
          </w:p>
        </w:tc>
        <w:tc>
          <w:tcPr>
            <w:tcW w:w="5528" w:type="dxa"/>
          </w:tcPr>
          <w:p w:rsidR="006E07BD" w:rsidRPr="008E2DAD" w:rsidRDefault="00087D8D" w:rsidP="009A3FC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6E07BD">
              <w:rPr>
                <w:rFonts w:ascii="Times New Roman" w:hAnsi="Times New Roman" w:cs="Times New Roman"/>
              </w:rPr>
              <w:t xml:space="preserve"> лет</w:t>
            </w:r>
          </w:p>
        </w:tc>
      </w:tr>
    </w:tbl>
    <w:p w:rsidR="009E33F2" w:rsidRPr="00D74AAB" w:rsidRDefault="009E33F2" w:rsidP="004B34A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p w:rsidR="009E33F2" w:rsidRPr="00DD727E" w:rsidRDefault="009E33F2" w:rsidP="003204D2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  <w:color w:val="000000"/>
        </w:rPr>
      </w:pPr>
      <w:r w:rsidRPr="00DD727E">
        <w:rPr>
          <w:rFonts w:ascii="Times New Roman" w:hAnsi="Times New Roman" w:cs="Times New Roman"/>
          <w:b/>
          <w:color w:val="000000"/>
        </w:rPr>
        <w:t>Цели и задачи</w:t>
      </w:r>
      <w:r w:rsidR="00707C78" w:rsidRPr="00DD727E">
        <w:rPr>
          <w:rFonts w:ascii="Times New Roman" w:hAnsi="Times New Roman" w:cs="Times New Roman"/>
          <w:b/>
          <w:color w:val="000000"/>
        </w:rPr>
        <w:t xml:space="preserve"> </w:t>
      </w:r>
      <w:r w:rsidRPr="00DD727E">
        <w:rPr>
          <w:rFonts w:ascii="Times New Roman" w:hAnsi="Times New Roman" w:cs="Times New Roman"/>
          <w:b/>
          <w:color w:val="000000"/>
        </w:rPr>
        <w:t>программы</w:t>
      </w:r>
    </w:p>
    <w:p w:rsidR="00AE1C22" w:rsidRDefault="00B17F02" w:rsidP="00087D8D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Основной запрос наставляемого: </w:t>
      </w:r>
    </w:p>
    <w:p w:rsidR="00AE1C22" w:rsidRPr="00AE1C22" w:rsidRDefault="00AE1C22" w:rsidP="00AE1C22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</w:t>
      </w:r>
      <w:r w:rsidR="00EF1A2B"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етодика преподавания профессиональных модулей</w:t>
      </w:r>
      <w:r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E85A20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ПМ.01, </w:t>
      </w:r>
      <w:r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ПМ.11, ПМ.05 и ПМ.09.</w:t>
      </w:r>
    </w:p>
    <w:p w:rsidR="00087D8D" w:rsidRPr="00707C78" w:rsidRDefault="00AE1C22" w:rsidP="00087D8D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2. П</w:t>
      </w:r>
      <w:r w:rsidR="00087D8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одготовка студентов колледжа к сдаче демонстрационного экзамена по специальности «</w:t>
      </w:r>
      <w:r w:rsidR="00087D8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Информационные системы и программирование</w:t>
      </w:r>
      <w:r w:rsidR="00087D8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»</w:t>
      </w:r>
      <w:r w:rsidR="00087D8D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(направления – «Программные решения для бизнеса» и «Веб-технологии»)</w:t>
      </w:r>
      <w:r w:rsidR="00087D8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. </w:t>
      </w:r>
    </w:p>
    <w:p w:rsidR="00AE1C22" w:rsidRDefault="00087D8D" w:rsidP="00087D8D">
      <w:pPr>
        <w:suppressAutoHyphens w:val="0"/>
        <w:spacing w:line="240" w:lineRule="auto"/>
        <w:rPr>
          <w:rFonts w:ascii="Times New Roman" w:hAnsi="Times New Roman" w:cs="Times New Roman"/>
          <w:color w:val="000000"/>
        </w:rPr>
      </w:pPr>
      <w:r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Цель программы наставничества: </w:t>
      </w:r>
      <w:r w:rsidRPr="00707C78">
        <w:rPr>
          <w:rFonts w:ascii="Times New Roman" w:hAnsi="Times New Roman" w:cs="Times New Roman"/>
          <w:color w:val="000000"/>
        </w:rPr>
        <w:t xml:space="preserve">оказание помощи молодому педагогу в освоении методики </w:t>
      </w:r>
    </w:p>
    <w:p w:rsidR="0010321E" w:rsidRPr="00707C78" w:rsidRDefault="00AE1C22" w:rsidP="00AE1C22">
      <w:pPr>
        <w:suppressAutoHyphens w:val="0"/>
        <w:spacing w:line="240" w:lineRule="auto"/>
        <w:ind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преподавания профессиональных модулей </w:t>
      </w:r>
      <w:r w:rsidR="00087D8D" w:rsidRPr="00707C78">
        <w:rPr>
          <w:rFonts w:ascii="Times New Roman" w:hAnsi="Times New Roman" w:cs="Times New Roman"/>
          <w:color w:val="000000"/>
        </w:rPr>
        <w:t xml:space="preserve">и </w:t>
      </w:r>
      <w:r>
        <w:rPr>
          <w:rFonts w:ascii="Times New Roman" w:hAnsi="Times New Roman" w:cs="Times New Roman"/>
          <w:color w:val="000000"/>
        </w:rPr>
        <w:t>подготовки студентов к сдаче демонстрационного экзамена в формате ГИА</w:t>
      </w:r>
      <w:r w:rsidR="00087D8D" w:rsidRPr="00707C78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BD27A8" w:rsidRPr="00AE1C22" w:rsidRDefault="00BD27A8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  <w:r w:rsidRPr="00AE1C22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Задачи</w:t>
      </w:r>
      <w:r w:rsidR="00AE1C22" w:rsidRPr="00AE1C22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 xml:space="preserve"> программы</w:t>
      </w:r>
      <w:r w:rsidRPr="00AE1C22">
        <w:rPr>
          <w:rFonts w:ascii="Times New Roman" w:eastAsia="Times New Roman" w:hAnsi="Times New Roman" w:cs="Times New Roman"/>
          <w:bCs/>
          <w:color w:val="000000"/>
          <w:kern w:val="0"/>
          <w:lang w:eastAsia="ru-RU" w:bidi="ar-SA"/>
        </w:rPr>
        <w:t>:</w:t>
      </w:r>
    </w:p>
    <w:p w:rsidR="00BD27A8" w:rsidRDefault="00AE1C22" w:rsidP="00AE1C22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AE1C22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1.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Формирование </w:t>
      </w:r>
      <w:r w:rsidR="004B0DCC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профессиональных навыков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AE1C22" w:rsidRDefault="00AE1C22" w:rsidP="00AE1C22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2. Развитие методических навыков.</w:t>
      </w:r>
    </w:p>
    <w:p w:rsidR="00AE1C22" w:rsidRDefault="00AE1C22" w:rsidP="00AE1C22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3. Курсы повышения квалификации.</w:t>
      </w:r>
    </w:p>
    <w:p w:rsidR="00AE1C22" w:rsidRDefault="00AE1C22" w:rsidP="00AE1C22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4. Психологическая поддержка.</w:t>
      </w:r>
    </w:p>
    <w:p w:rsidR="00AE1C22" w:rsidRPr="00AE1C22" w:rsidRDefault="00AE1C22" w:rsidP="00AE1C22">
      <w:pPr>
        <w:shd w:val="clear" w:color="auto" w:fill="FFFFFF"/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5. Оценка и самооценка</w:t>
      </w:r>
      <w:r w:rsidR="004B0DCC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10321E" w:rsidRPr="00707C78" w:rsidRDefault="0010321E" w:rsidP="004B34AE">
      <w:pPr>
        <w:shd w:val="clear" w:color="auto" w:fill="FFFFFF"/>
        <w:suppressAutoHyphens w:val="0"/>
        <w:spacing w:line="240" w:lineRule="auto"/>
        <w:rPr>
          <w:rFonts w:ascii="Calibri" w:eastAsia="Times New Roman" w:hAnsi="Calibri" w:cs="Calibri"/>
          <w:color w:val="000000"/>
          <w:kern w:val="0"/>
          <w:sz w:val="22"/>
          <w:szCs w:val="22"/>
          <w:lang w:eastAsia="ru-RU" w:bidi="ar-SA"/>
        </w:rPr>
      </w:pPr>
    </w:p>
    <w:p w:rsidR="00B17F02" w:rsidRPr="001C1463" w:rsidRDefault="003204D2" w:rsidP="003204D2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lang w:eastAsia="ru-RU" w:bidi="ar-SA"/>
        </w:rPr>
        <w:t>Результаты программы</w:t>
      </w:r>
    </w:p>
    <w:p w:rsidR="00B17F02" w:rsidRPr="00D74AAB" w:rsidRDefault="003204D2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Приобретение знаний и умений по вопросам </w:t>
      </w:r>
      <w:r w:rsidR="004B0DCC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методики преподавания профессиональных модулей и подготовки студентов к сдаче демонстрационного экзамена</w:t>
      </w:r>
      <w:r w:rsidRPr="00D74AAB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B17F02" w:rsidRDefault="006E07BD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Срок: 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 семестр 2024-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5 учебного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год</w:t>
      </w:r>
      <w:r w:rsid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а</w:t>
      </w:r>
      <w:r w:rsidR="00B17F02" w:rsidRPr="004B34A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</w:t>
      </w:r>
    </w:p>
    <w:p w:rsidR="00707C78" w:rsidRDefault="00707C78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2C59B5" w:rsidRDefault="002C59B5" w:rsidP="004B0DCC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4B0DCC">
        <w:rPr>
          <w:rFonts w:ascii="Times New Roman" w:hAnsi="Times New Roman" w:cs="Times New Roman"/>
          <w:b/>
        </w:rPr>
        <w:t>Содержание деятельности наставляемого</w:t>
      </w:r>
    </w:p>
    <w:p w:rsidR="004B0DCC" w:rsidRPr="004B0DCC" w:rsidRDefault="004B0DCC" w:rsidP="004B0DCC">
      <w:pPr>
        <w:pStyle w:val="a3"/>
        <w:tabs>
          <w:tab w:val="left" w:pos="993"/>
        </w:tabs>
        <w:suppressAutoHyphens w:val="0"/>
        <w:spacing w:line="240" w:lineRule="auto"/>
        <w:ind w:left="709"/>
        <w:jc w:val="left"/>
        <w:rPr>
          <w:rFonts w:ascii="Times New Roman" w:hAnsi="Times New Roman" w:cs="Times New Roman"/>
          <w:b/>
        </w:rPr>
      </w:pPr>
    </w:p>
    <w:tbl>
      <w:tblPr>
        <w:tblStyle w:val="a4"/>
        <w:tblW w:w="10201" w:type="dxa"/>
        <w:jc w:val="center"/>
        <w:tblLook w:val="04A0" w:firstRow="1" w:lastRow="0" w:firstColumn="1" w:lastColumn="0" w:noHBand="0" w:noVBand="1"/>
      </w:tblPr>
      <w:tblGrid>
        <w:gridCol w:w="560"/>
        <w:gridCol w:w="2385"/>
        <w:gridCol w:w="3327"/>
        <w:gridCol w:w="1574"/>
        <w:gridCol w:w="2355"/>
      </w:tblGrid>
      <w:tr w:rsidR="002C59B5" w:rsidRPr="004B34AE" w:rsidTr="004B0DCC">
        <w:trPr>
          <w:tblHeader/>
          <w:jc w:val="center"/>
        </w:trPr>
        <w:tc>
          <w:tcPr>
            <w:tcW w:w="560" w:type="dxa"/>
            <w:vAlign w:val="center"/>
          </w:tcPr>
          <w:p w:rsidR="002C59B5" w:rsidRPr="004B34AE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385" w:type="dxa"/>
            <w:vAlign w:val="center"/>
          </w:tcPr>
          <w:p w:rsidR="002C59B5" w:rsidRPr="004B34AE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Направление</w:t>
            </w:r>
          </w:p>
        </w:tc>
        <w:tc>
          <w:tcPr>
            <w:tcW w:w="3327" w:type="dxa"/>
            <w:vAlign w:val="center"/>
          </w:tcPr>
          <w:p w:rsidR="002C59B5" w:rsidRPr="004B34AE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Задание/проект</w:t>
            </w:r>
          </w:p>
        </w:tc>
        <w:tc>
          <w:tcPr>
            <w:tcW w:w="1574" w:type="dxa"/>
            <w:vAlign w:val="center"/>
          </w:tcPr>
          <w:p w:rsidR="002C59B5" w:rsidRPr="004B34AE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B34AE">
              <w:rPr>
                <w:rFonts w:ascii="Times New Roman" w:hAnsi="Times New Roman" w:cs="Times New Roman"/>
                <w:b/>
              </w:rPr>
              <w:t>Срок выполнения</w:t>
            </w:r>
          </w:p>
        </w:tc>
        <w:tc>
          <w:tcPr>
            <w:tcW w:w="2355" w:type="dxa"/>
            <w:vAlign w:val="center"/>
          </w:tcPr>
          <w:p w:rsidR="002C59B5" w:rsidRPr="0064357C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64357C">
              <w:rPr>
                <w:rFonts w:ascii="Times New Roman" w:hAnsi="Times New Roman" w:cs="Times New Roman"/>
                <w:b/>
              </w:rPr>
              <w:t>Оценка  результата</w:t>
            </w:r>
          </w:p>
          <w:p w:rsidR="002C59B5" w:rsidRPr="007E10FC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highlight w:val="red"/>
              </w:rPr>
            </w:pPr>
          </w:p>
        </w:tc>
      </w:tr>
      <w:tr w:rsidR="002C59B5" w:rsidRPr="00D74AAB" w:rsidTr="004B0DCC">
        <w:trPr>
          <w:jc w:val="center"/>
        </w:trPr>
        <w:tc>
          <w:tcPr>
            <w:tcW w:w="560" w:type="dxa"/>
          </w:tcPr>
          <w:p w:rsidR="002C59B5" w:rsidRPr="00D74AAB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5" w:type="dxa"/>
          </w:tcPr>
          <w:p w:rsidR="002C59B5" w:rsidRPr="00D74AAB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Работа с учебно-программной документацией по специальности </w:t>
            </w:r>
          </w:p>
        </w:tc>
        <w:tc>
          <w:tcPr>
            <w:tcW w:w="3327" w:type="dxa"/>
          </w:tcPr>
          <w:p w:rsidR="002C59B5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Провести анализ и актуализацию </w:t>
            </w:r>
            <w:r w:rsidRPr="00D74AAB">
              <w:rPr>
                <w:rFonts w:ascii="Times New Roman" w:hAnsi="Times New Roman" w:cs="Times New Roman"/>
              </w:rPr>
              <w:t xml:space="preserve">разработанных рабочих программ   </w:t>
            </w:r>
          </w:p>
          <w:p w:rsidR="00E85A20" w:rsidRDefault="00E85A20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E85A20" w:rsidRDefault="00E85A20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ПМ.01 </w:t>
            </w:r>
            <w:r w:rsidRPr="00E85A20">
              <w:rPr>
                <w:rFonts w:ascii="Times New Roman" w:hAnsi="Times New Roman" w:cs="Times New Roman"/>
              </w:rPr>
              <w:t>Разработка модулей программного обеспечения для компьютерных систем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2C59B5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ПМ.11 Разработка, администрирование и защита баз данных;</w:t>
            </w:r>
          </w:p>
          <w:p w:rsidR="002C59B5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ПМ.05 Проектирование и разработка информационных систем</w:t>
            </w:r>
            <w:r w:rsidR="00AE1C22">
              <w:rPr>
                <w:rFonts w:ascii="Times New Roman" w:hAnsi="Times New Roman" w:cs="Times New Roman"/>
              </w:rPr>
              <w:t>;</w:t>
            </w:r>
          </w:p>
          <w:p w:rsidR="00AE1C22" w:rsidRPr="00AE1C22" w:rsidRDefault="00AE1C22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ПМ.09 Проектирование, разработка и оптимизация веб-приложений.</w:t>
            </w:r>
          </w:p>
        </w:tc>
        <w:tc>
          <w:tcPr>
            <w:tcW w:w="1574" w:type="dxa"/>
          </w:tcPr>
          <w:p w:rsidR="002C59B5" w:rsidRPr="0075392C" w:rsidRDefault="002C59B5" w:rsidP="002C59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74AAB">
              <w:rPr>
                <w:rFonts w:ascii="Times New Roman" w:hAnsi="Times New Roman" w:cs="Times New Roman"/>
              </w:rPr>
              <w:lastRenderedPageBreak/>
              <w:t>Сентябрь 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55" w:type="dxa"/>
          </w:tcPr>
          <w:p w:rsidR="004B0DCC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8F1A76">
              <w:rPr>
                <w:rFonts w:ascii="Times New Roman" w:hAnsi="Times New Roman" w:cs="Times New Roman"/>
              </w:rPr>
              <w:t>Внесены изменения в недостающие темы по</w:t>
            </w:r>
            <w:r w:rsidR="00E85A20">
              <w:rPr>
                <w:rFonts w:ascii="Times New Roman" w:hAnsi="Times New Roman" w:cs="Times New Roman"/>
              </w:rPr>
              <w:t xml:space="preserve"> МДК 01.03,</w:t>
            </w:r>
            <w:r w:rsidRPr="008F1A76">
              <w:rPr>
                <w:rFonts w:ascii="Times New Roman" w:hAnsi="Times New Roman" w:cs="Times New Roman"/>
              </w:rPr>
              <w:t xml:space="preserve"> МДК.</w:t>
            </w:r>
            <w:r>
              <w:rPr>
                <w:rFonts w:ascii="Times New Roman" w:hAnsi="Times New Roman" w:cs="Times New Roman"/>
              </w:rPr>
              <w:t>11.01,</w:t>
            </w:r>
            <w:r w:rsidR="004B0DCC">
              <w:rPr>
                <w:rFonts w:ascii="Times New Roman" w:hAnsi="Times New Roman" w:cs="Times New Roman"/>
              </w:rPr>
              <w:t xml:space="preserve"> УП.11,</w:t>
            </w:r>
          </w:p>
          <w:p w:rsidR="002C59B5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МДК 05.01, </w:t>
            </w:r>
          </w:p>
          <w:p w:rsidR="002C59B5" w:rsidRDefault="00AE1C22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МДК 05.02,</w:t>
            </w:r>
          </w:p>
          <w:p w:rsidR="00AE1C22" w:rsidRDefault="00AE1C22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МДК 09.02,</w:t>
            </w:r>
          </w:p>
          <w:p w:rsidR="00AE1C22" w:rsidRDefault="00E85A20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УП.09,</w:t>
            </w:r>
          </w:p>
          <w:p w:rsidR="00E85A20" w:rsidRDefault="00E85A20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УП.01.</w:t>
            </w:r>
          </w:p>
          <w:p w:rsidR="002C59B5" w:rsidRPr="008F1A76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F1A76">
              <w:rPr>
                <w:rFonts w:ascii="Times New Roman" w:hAnsi="Times New Roman" w:cs="Times New Roman"/>
              </w:rPr>
              <w:t>корректированы часы, обновлен список литературы</w:t>
            </w:r>
          </w:p>
          <w:p w:rsidR="002C59B5" w:rsidRPr="007E10FC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color w:val="FF0000"/>
              </w:rPr>
            </w:pPr>
          </w:p>
        </w:tc>
      </w:tr>
      <w:tr w:rsidR="002C59B5" w:rsidRPr="00707C78" w:rsidTr="004B0DCC">
        <w:trPr>
          <w:jc w:val="center"/>
        </w:trPr>
        <w:tc>
          <w:tcPr>
            <w:tcW w:w="560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2385" w:type="dxa"/>
          </w:tcPr>
          <w:p w:rsidR="002C59B5" w:rsidRPr="00707C78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707C7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Работа с оценочными материалами и регламентирующими документами для демонстрационного экзамена</w:t>
            </w:r>
          </w:p>
        </w:tc>
        <w:tc>
          <w:tcPr>
            <w:tcW w:w="3327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Провести анализ комплектов оценочной документации для подготовки обучающихся к демонстрационному экзамену, провести работу с регламентирующими документами.</w:t>
            </w:r>
          </w:p>
        </w:tc>
        <w:tc>
          <w:tcPr>
            <w:tcW w:w="1574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707C78">
              <w:rPr>
                <w:rFonts w:ascii="Times New Roman" w:hAnsi="Times New Roman" w:cs="Times New Roman"/>
                <w:color w:val="000000"/>
              </w:rPr>
              <w:t xml:space="preserve"> семестр</w:t>
            </w:r>
          </w:p>
        </w:tc>
        <w:tc>
          <w:tcPr>
            <w:tcW w:w="2355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Разработаны программы подготовки обучающихся к сдаче демонстрационного экзамена</w:t>
            </w:r>
          </w:p>
        </w:tc>
      </w:tr>
      <w:tr w:rsidR="002C59B5" w:rsidRPr="00707C78" w:rsidTr="004B0DCC">
        <w:trPr>
          <w:jc w:val="center"/>
        </w:trPr>
        <w:tc>
          <w:tcPr>
            <w:tcW w:w="560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385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Пополнение фонда оценочных средств по специальности</w:t>
            </w:r>
          </w:p>
        </w:tc>
        <w:tc>
          <w:tcPr>
            <w:tcW w:w="3327" w:type="dxa"/>
          </w:tcPr>
          <w:p w:rsidR="002C59B5" w:rsidRPr="00707C78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Разработать оценочные средства для текущего контроля по </w:t>
            </w:r>
          </w:p>
          <w:p w:rsidR="002C59B5" w:rsidRPr="00707C78" w:rsidRDefault="002C59B5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E85A20">
              <w:rPr>
                <w:rFonts w:ascii="Times New Roman" w:hAnsi="Times New Roman" w:cs="Times New Roman"/>
                <w:color w:val="000000"/>
              </w:rPr>
              <w:t xml:space="preserve">ПМ.01, </w:t>
            </w:r>
            <w:r>
              <w:rPr>
                <w:rFonts w:ascii="Times New Roman" w:hAnsi="Times New Roman" w:cs="Times New Roman"/>
                <w:color w:val="000000"/>
              </w:rPr>
              <w:t>ПМ.11, ПМ.05</w:t>
            </w:r>
            <w:r w:rsidR="00AE1C22">
              <w:rPr>
                <w:rFonts w:ascii="Times New Roman" w:hAnsi="Times New Roman" w:cs="Times New Roman"/>
                <w:color w:val="000000"/>
              </w:rPr>
              <w:t xml:space="preserve"> и ПМ.09</w:t>
            </w:r>
          </w:p>
        </w:tc>
        <w:tc>
          <w:tcPr>
            <w:tcW w:w="1574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355" w:type="dxa"/>
          </w:tcPr>
          <w:p w:rsidR="002C59B5" w:rsidRPr="00707C78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707C78">
              <w:rPr>
                <w:rFonts w:ascii="Times New Roman" w:hAnsi="Times New Roman" w:cs="Times New Roman"/>
                <w:color w:val="000000"/>
              </w:rPr>
              <w:t xml:space="preserve">Пополнены оценочные средства для текущего контроля. </w:t>
            </w:r>
          </w:p>
        </w:tc>
      </w:tr>
      <w:tr w:rsidR="004B0DCC" w:rsidRPr="00707C78" w:rsidTr="004B0DCC">
        <w:trPr>
          <w:jc w:val="center"/>
        </w:trPr>
        <w:tc>
          <w:tcPr>
            <w:tcW w:w="560" w:type="dxa"/>
          </w:tcPr>
          <w:p w:rsidR="004B0DCC" w:rsidRPr="00707C78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385" w:type="dxa"/>
          </w:tcPr>
          <w:p w:rsidR="004B0DCC" w:rsidRPr="00707C78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учебно-воспитательного процесса</w:t>
            </w:r>
          </w:p>
        </w:tc>
        <w:tc>
          <w:tcPr>
            <w:tcW w:w="3327" w:type="dxa"/>
          </w:tcPr>
          <w:p w:rsidR="004B0DCC" w:rsidRPr="00707C78" w:rsidRDefault="004B0DCC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открытых уроков. Посещение учебных занятий опытных педагогов. </w:t>
            </w:r>
          </w:p>
        </w:tc>
        <w:tc>
          <w:tcPr>
            <w:tcW w:w="1574" w:type="dxa"/>
          </w:tcPr>
          <w:p w:rsidR="004B0DCC" w:rsidRPr="00707C78" w:rsidRDefault="004B0DCC" w:rsidP="008A2A5B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355" w:type="dxa"/>
          </w:tcPr>
          <w:p w:rsidR="004B0DCC" w:rsidRDefault="004B0DCC" w:rsidP="004B0D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Открытый урок «Викторина «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SiGame</w:t>
            </w:r>
            <w:r>
              <w:rPr>
                <w:rFonts w:ascii="Times New Roman" w:hAnsi="Times New Roman" w:cs="Times New Roman"/>
                <w:color w:val="000000"/>
              </w:rPr>
              <w:t>» проведенный в рамках недели специальности</w:t>
            </w:r>
            <w:r w:rsidR="006D6E2E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D6E2E" w:rsidRDefault="006D6E2E" w:rsidP="004B0D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Открытый урок «Защита проектов» по МДК 05.02 Разработка кода информационных систем.</w:t>
            </w:r>
          </w:p>
          <w:p w:rsidR="004B0DCC" w:rsidRPr="00707C78" w:rsidRDefault="004B0DCC" w:rsidP="004B0DCC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DCC" w:rsidRPr="00707C78" w:rsidTr="004B0DCC">
        <w:trPr>
          <w:jc w:val="center"/>
        </w:trPr>
        <w:tc>
          <w:tcPr>
            <w:tcW w:w="560" w:type="dxa"/>
          </w:tcPr>
          <w:p w:rsidR="004B0DCC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385" w:type="dxa"/>
          </w:tcPr>
          <w:p w:rsidR="004B0DCC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Самообразование</w:t>
            </w:r>
          </w:p>
        </w:tc>
        <w:tc>
          <w:tcPr>
            <w:tcW w:w="3327" w:type="dxa"/>
          </w:tcPr>
          <w:p w:rsidR="004B0DCC" w:rsidRDefault="004B0DCC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Изучение новой литературы</w:t>
            </w:r>
            <w:r w:rsidR="006D6E2E">
              <w:rPr>
                <w:rFonts w:ascii="Times New Roman" w:hAnsi="Times New Roman" w:cs="Times New Roman"/>
                <w:color w:val="000000"/>
              </w:rPr>
              <w:t xml:space="preserve"> и технологий</w:t>
            </w:r>
            <w:r>
              <w:rPr>
                <w:rFonts w:ascii="Times New Roman" w:hAnsi="Times New Roman" w:cs="Times New Roman"/>
                <w:color w:val="000000"/>
              </w:rPr>
              <w:t xml:space="preserve"> по преподаваемым учебным дисциплинам. </w:t>
            </w:r>
          </w:p>
          <w:p w:rsidR="006D6E2E" w:rsidRDefault="006D6E2E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4B0DCC" w:rsidRDefault="004B0DCC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Посещение «Школы молодого педагога»</w:t>
            </w:r>
          </w:p>
        </w:tc>
        <w:tc>
          <w:tcPr>
            <w:tcW w:w="1574" w:type="dxa"/>
          </w:tcPr>
          <w:p w:rsidR="004B0DCC" w:rsidRPr="004B0DCC" w:rsidRDefault="004B0DCC" w:rsidP="004B0DCC">
            <w:pPr>
              <w:pStyle w:val="a3"/>
              <w:spacing w:line="240" w:lineRule="auto"/>
              <w:ind w:left="0"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355" w:type="dxa"/>
          </w:tcPr>
          <w:p w:rsidR="006D6E2E" w:rsidRDefault="006D6E2E" w:rsidP="006D6E2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Реализация функций в разных потоках в языке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Pr="006D6E2E">
              <w:rPr>
                <w:rFonts w:ascii="Times New Roman" w:hAnsi="Times New Roman" w:cs="Times New Roman"/>
                <w:color w:val="000000"/>
              </w:rPr>
              <w:t>#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D6E2E" w:rsidRDefault="006D6E2E" w:rsidP="006D6E2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</w:p>
          <w:p w:rsidR="006D6E2E" w:rsidRDefault="006D6E2E" w:rsidP="006D6E2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Фреймворк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Flutter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4B0DCC" w:rsidRDefault="006D6E2E" w:rsidP="006D6E2E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Изучение методов оценивания. </w:t>
            </w:r>
          </w:p>
        </w:tc>
      </w:tr>
      <w:tr w:rsidR="004B0DCC" w:rsidRPr="00707C78" w:rsidTr="004B0DCC">
        <w:trPr>
          <w:jc w:val="center"/>
        </w:trPr>
        <w:tc>
          <w:tcPr>
            <w:tcW w:w="560" w:type="dxa"/>
          </w:tcPr>
          <w:p w:rsidR="004B0DCC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385" w:type="dxa"/>
          </w:tcPr>
          <w:p w:rsidR="004B0DCC" w:rsidRDefault="004B0DCC" w:rsidP="008A2A5B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Курсы повышения квалификации</w:t>
            </w:r>
          </w:p>
        </w:tc>
        <w:tc>
          <w:tcPr>
            <w:tcW w:w="3327" w:type="dxa"/>
          </w:tcPr>
          <w:p w:rsidR="004B0DCC" w:rsidRDefault="004A1286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квалификации</w:t>
            </w:r>
          </w:p>
        </w:tc>
        <w:tc>
          <w:tcPr>
            <w:tcW w:w="1574" w:type="dxa"/>
          </w:tcPr>
          <w:p w:rsidR="004B0DCC" w:rsidRDefault="004A1286" w:rsidP="004B0DC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течение года</w:t>
            </w:r>
          </w:p>
        </w:tc>
        <w:tc>
          <w:tcPr>
            <w:tcW w:w="2355" w:type="dxa"/>
          </w:tcPr>
          <w:p w:rsidR="004B0DCC" w:rsidRDefault="004A1286" w:rsidP="004A128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4A1286">
              <w:rPr>
                <w:rFonts w:ascii="Times New Roman" w:hAnsi="Times New Roman" w:cs="Times New Roman"/>
                <w:color w:val="000000"/>
              </w:rPr>
              <w:t>1.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A1286">
              <w:rPr>
                <w:rFonts w:ascii="Times New Roman" w:hAnsi="Times New Roman" w:cs="Times New Roman"/>
                <w:color w:val="000000"/>
              </w:rPr>
              <w:t xml:space="preserve">Обучение в БУ ВО «Сургутский государственный университет» с 24.03.2025 по 1.04.2025 по профессиональной программе «Основы </w:t>
            </w:r>
            <w:r w:rsidRPr="004A1286">
              <w:rPr>
                <w:rFonts w:ascii="Times New Roman" w:hAnsi="Times New Roman" w:cs="Times New Roman"/>
                <w:color w:val="000000"/>
              </w:rPr>
              <w:lastRenderedPageBreak/>
              <w:t>работы с нейросетями для сотрудников среднего профессионального образования».</w:t>
            </w:r>
          </w:p>
          <w:p w:rsidR="006D6E2E" w:rsidRDefault="004A1286" w:rsidP="004A1286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2. </w:t>
            </w:r>
            <w:r w:rsidR="006D6E2E">
              <w:rPr>
                <w:rFonts w:ascii="Times New Roman" w:hAnsi="Times New Roman" w:cs="Times New Roman"/>
                <w:color w:val="000000"/>
              </w:rPr>
              <w:t>Обучение ФГБОУ ДПО «ИРПО» с 15.04.2024 по 12.11.2024 г. по дополнительной профессиональной программе «Дополнительная профессиональная программа повышения квалификации преподавателей и мастеров производственного обучения в центрах повышения квалификации кадров СПО по компетенции «Программные решения для бизнеса».</w:t>
            </w:r>
          </w:p>
          <w:p w:rsidR="00E85A20" w:rsidRPr="004A1286" w:rsidRDefault="00E85A20" w:rsidP="00E85A20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3.Программа профессиональной переподготовки «Методика профессионального обучения».</w:t>
            </w:r>
          </w:p>
        </w:tc>
      </w:tr>
      <w:tr w:rsidR="00E85A20" w:rsidRPr="00D74AAB" w:rsidTr="004B0DCC">
        <w:trPr>
          <w:jc w:val="center"/>
        </w:trPr>
        <w:tc>
          <w:tcPr>
            <w:tcW w:w="560" w:type="dxa"/>
          </w:tcPr>
          <w:p w:rsidR="00E85A20" w:rsidRDefault="00E85A20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385" w:type="dxa"/>
          </w:tcPr>
          <w:p w:rsidR="00E85A20" w:rsidRPr="00C3439B" w:rsidRDefault="00E85A20" w:rsidP="008A2A5B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Подготовка студентов к демонстрационному экзамену</w:t>
            </w:r>
          </w:p>
        </w:tc>
        <w:tc>
          <w:tcPr>
            <w:tcW w:w="3327" w:type="dxa"/>
          </w:tcPr>
          <w:p w:rsidR="0091502A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 xml:space="preserve">Изучение комплекта оценочной документации и внесение изменений в рабочие программы по преподаваемым дисциплинам. </w:t>
            </w:r>
          </w:p>
          <w:p w:rsidR="0091502A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Проведение пробного демонстрационного экзамена в рамках учебной практики на 4 курсе.</w:t>
            </w:r>
          </w:p>
          <w:p w:rsidR="0091502A" w:rsidRPr="002A1A7A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t>Отработка типовых заданий во время учебных занятий со студентами 4 курса.</w:t>
            </w:r>
          </w:p>
        </w:tc>
        <w:tc>
          <w:tcPr>
            <w:tcW w:w="1574" w:type="dxa"/>
          </w:tcPr>
          <w:p w:rsidR="00E85A20" w:rsidRPr="00C3439B" w:rsidRDefault="00E85A20" w:rsidP="002C59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3439B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55" w:type="dxa"/>
          </w:tcPr>
          <w:p w:rsidR="00E85A20" w:rsidRDefault="00E85A20" w:rsidP="002C59B5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студентов демонстрационного экзамена на высоком уровне.</w:t>
            </w:r>
          </w:p>
        </w:tc>
      </w:tr>
      <w:tr w:rsidR="002C59B5" w:rsidRPr="00D74AAB" w:rsidTr="004B0DCC">
        <w:trPr>
          <w:jc w:val="center"/>
        </w:trPr>
        <w:tc>
          <w:tcPr>
            <w:tcW w:w="560" w:type="dxa"/>
          </w:tcPr>
          <w:p w:rsidR="002C59B5" w:rsidRPr="00C3439B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85" w:type="dxa"/>
          </w:tcPr>
          <w:p w:rsidR="002C59B5" w:rsidRPr="00C3439B" w:rsidRDefault="002C59B5" w:rsidP="0091502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Подготовка обучающихся к участию в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региональном </w:t>
            </w:r>
            <w:r w:rsidRPr="00C3439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чемпионате «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Профессионалы</w:t>
            </w:r>
            <w:r w:rsidR="0091502A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».</w:t>
            </w:r>
          </w:p>
        </w:tc>
        <w:tc>
          <w:tcPr>
            <w:tcW w:w="3327" w:type="dxa"/>
          </w:tcPr>
          <w:p w:rsidR="002C59B5" w:rsidRPr="002A1A7A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dr w:val="none" w:sz="0" w:space="0" w:color="auto" w:frame="1"/>
                <w:shd w:val="clear" w:color="auto" w:fill="FFFFFF"/>
              </w:rPr>
              <w:lastRenderedPageBreak/>
              <w:t>Проведение индивидуальных консультаций.</w:t>
            </w:r>
          </w:p>
          <w:p w:rsidR="002C59B5" w:rsidRPr="00C3439B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Оказание</w:t>
            </w:r>
            <w:r w:rsidR="002C59B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психологическ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ой</w:t>
            </w:r>
            <w:r w:rsidR="002C59B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поддержк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и</w:t>
            </w:r>
            <w:r w:rsidR="002C59B5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обучающимся в ходе подготовки к чемпионату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и во время прохождения чемпионата.</w:t>
            </w:r>
          </w:p>
        </w:tc>
        <w:tc>
          <w:tcPr>
            <w:tcW w:w="1574" w:type="dxa"/>
          </w:tcPr>
          <w:p w:rsidR="002C59B5" w:rsidRPr="00C3439B" w:rsidRDefault="002C59B5" w:rsidP="002C59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C3439B">
              <w:rPr>
                <w:rFonts w:ascii="Times New Roman" w:hAnsi="Times New Roman" w:cs="Times New Roman"/>
              </w:rPr>
              <w:lastRenderedPageBreak/>
              <w:t>В течение года</w:t>
            </w:r>
          </w:p>
        </w:tc>
        <w:tc>
          <w:tcPr>
            <w:tcW w:w="2355" w:type="dxa"/>
          </w:tcPr>
          <w:p w:rsidR="002C59B5" w:rsidRDefault="002C59B5" w:rsidP="002C59B5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проведены на </w:t>
            </w:r>
            <w:r w:rsidR="0091502A">
              <w:rPr>
                <w:rFonts w:ascii="Times New Roman" w:hAnsi="Times New Roman" w:cs="Times New Roman"/>
              </w:rPr>
              <w:t>высоком</w:t>
            </w:r>
            <w:r>
              <w:rPr>
                <w:rFonts w:ascii="Times New Roman" w:hAnsi="Times New Roman" w:cs="Times New Roman"/>
              </w:rPr>
              <w:t xml:space="preserve"> уровне. </w:t>
            </w:r>
          </w:p>
          <w:p w:rsidR="0091502A" w:rsidRDefault="0091502A" w:rsidP="002C59B5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</w:p>
          <w:p w:rsidR="002C59B5" w:rsidRPr="00C3439B" w:rsidRDefault="002C59B5" w:rsidP="002C59B5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59B5" w:rsidRPr="00D74AAB" w:rsidTr="004B0DCC">
        <w:trPr>
          <w:jc w:val="center"/>
        </w:trPr>
        <w:tc>
          <w:tcPr>
            <w:tcW w:w="560" w:type="dxa"/>
          </w:tcPr>
          <w:p w:rsidR="002C59B5" w:rsidRPr="00265D25" w:rsidRDefault="0091502A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385" w:type="dxa"/>
          </w:tcPr>
          <w:p w:rsidR="002C59B5" w:rsidRPr="00265D25" w:rsidRDefault="002C59B5" w:rsidP="008A2A5B">
            <w:pPr>
              <w:suppressAutoHyphens w:val="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затруднений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ru-RU" w:bidi="ar-SA"/>
              </w:rPr>
              <w:t>в работе и корректировка работы</w:t>
            </w:r>
          </w:p>
        </w:tc>
        <w:tc>
          <w:tcPr>
            <w:tcW w:w="3327" w:type="dxa"/>
          </w:tcPr>
          <w:p w:rsidR="002C59B5" w:rsidRPr="00265D25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 xml:space="preserve">Посещение </w:t>
            </w:r>
            <w:r>
              <w:rPr>
                <w:rFonts w:ascii="Times New Roman" w:hAnsi="Times New Roman" w:cs="Times New Roman"/>
              </w:rPr>
              <w:t xml:space="preserve">наставляемым </w:t>
            </w:r>
            <w:r w:rsidRPr="00265D25">
              <w:rPr>
                <w:rFonts w:ascii="Times New Roman" w:hAnsi="Times New Roman" w:cs="Times New Roman"/>
              </w:rPr>
              <w:t xml:space="preserve"> консультаций наставника</w:t>
            </w:r>
            <w:r>
              <w:rPr>
                <w:rFonts w:ascii="Times New Roman" w:hAnsi="Times New Roman" w:cs="Times New Roman"/>
              </w:rPr>
              <w:t xml:space="preserve"> для анализа </w:t>
            </w:r>
            <w:r w:rsidRPr="00265D25">
              <w:rPr>
                <w:rFonts w:ascii="Times New Roman" w:hAnsi="Times New Roman" w:cs="Times New Roman"/>
              </w:rPr>
              <w:t>выполнения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65D25">
              <w:rPr>
                <w:rFonts w:ascii="Times New Roman" w:hAnsi="Times New Roman" w:cs="Times New Roman"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>, корректировки и исправления замечаний.</w:t>
            </w:r>
          </w:p>
        </w:tc>
        <w:tc>
          <w:tcPr>
            <w:tcW w:w="1574" w:type="dxa"/>
          </w:tcPr>
          <w:p w:rsidR="002C59B5" w:rsidRPr="00265D25" w:rsidRDefault="002C59B5" w:rsidP="002C59B5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265D25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2355" w:type="dxa"/>
          </w:tcPr>
          <w:p w:rsidR="002C59B5" w:rsidRPr="00D74AAB" w:rsidRDefault="002C59B5" w:rsidP="008A2A5B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замечания, ведется работа над ошибками, корректируются задания на следующий период работы</w:t>
            </w:r>
          </w:p>
        </w:tc>
      </w:tr>
    </w:tbl>
    <w:p w:rsidR="002C59B5" w:rsidRDefault="002C59B5" w:rsidP="004B34AE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9E33F2" w:rsidRPr="00923335" w:rsidRDefault="009E33F2" w:rsidP="004B0DCC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t>Анализ работы и рекомендации по его результатам</w:t>
      </w:r>
    </w:p>
    <w:p w:rsidR="005B761E" w:rsidRPr="00D74AAB" w:rsidRDefault="005B761E" w:rsidP="005B761E">
      <w:pPr>
        <w:pStyle w:val="a3"/>
        <w:suppressAutoHyphens w:val="0"/>
        <w:spacing w:line="240" w:lineRule="auto"/>
        <w:ind w:left="0"/>
        <w:jc w:val="left"/>
        <w:rPr>
          <w:rFonts w:ascii="Times New Roman" w:hAnsi="Times New Roman" w:cs="Times New Roman"/>
        </w:rPr>
      </w:pPr>
    </w:p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564"/>
        <w:gridCol w:w="2521"/>
        <w:gridCol w:w="2977"/>
        <w:gridCol w:w="4252"/>
      </w:tblGrid>
      <w:tr w:rsidR="00914A57" w:rsidRPr="00D74AAB" w:rsidTr="005B761E">
        <w:tc>
          <w:tcPr>
            <w:tcW w:w="564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21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Мониторинговое мероприятие</w:t>
            </w:r>
          </w:p>
        </w:tc>
        <w:tc>
          <w:tcPr>
            <w:tcW w:w="2977" w:type="dxa"/>
            <w:vAlign w:val="center"/>
          </w:tcPr>
          <w:p w:rsidR="009E33F2" w:rsidRPr="00D74AAB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Анализ результатов</w:t>
            </w:r>
          </w:p>
        </w:tc>
        <w:tc>
          <w:tcPr>
            <w:tcW w:w="4252" w:type="dxa"/>
            <w:vAlign w:val="center"/>
          </w:tcPr>
          <w:p w:rsidR="009E33F2" w:rsidRDefault="009E33F2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D74AAB">
              <w:rPr>
                <w:rFonts w:ascii="Times New Roman" w:hAnsi="Times New Roman" w:cs="Times New Roman"/>
                <w:b/>
              </w:rPr>
              <w:t>Рекомендации по итогам</w:t>
            </w:r>
          </w:p>
          <w:p w:rsidR="003D068C" w:rsidRPr="00D74AAB" w:rsidRDefault="003D068C" w:rsidP="004B34AE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1502A" w:rsidRPr="00A665F8" w:rsidTr="00484630">
        <w:tc>
          <w:tcPr>
            <w:tcW w:w="564" w:type="dxa"/>
          </w:tcPr>
          <w:p w:rsidR="0091502A" w:rsidRPr="00A665F8" w:rsidRDefault="0091502A" w:rsidP="0091502A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  <w:vAlign w:val="center"/>
          </w:tcPr>
          <w:p w:rsidR="0091502A" w:rsidRPr="00A665F8" w:rsidRDefault="0091502A" w:rsidP="0091502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Анализ скорректированных рабочих программ </w:t>
            </w:r>
          </w:p>
        </w:tc>
        <w:tc>
          <w:tcPr>
            <w:tcW w:w="2977" w:type="dxa"/>
            <w:vAlign w:val="center"/>
          </w:tcPr>
          <w:p w:rsidR="0091502A" w:rsidRPr="00A665F8" w:rsidRDefault="0091502A" w:rsidP="0091502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Соответствие</w:t>
            </w:r>
            <w:r w:rsidRPr="00A665F8">
              <w:rPr>
                <w:rStyle w:val="c1"/>
                <w:color w:val="000000"/>
              </w:rPr>
              <w:t xml:space="preserve"> ФГОС СПО</w:t>
            </w:r>
            <w:r>
              <w:rPr>
                <w:rStyle w:val="c1"/>
                <w:color w:val="000000"/>
              </w:rPr>
              <w:t>, учебному плану по специальности</w:t>
            </w:r>
          </w:p>
        </w:tc>
        <w:tc>
          <w:tcPr>
            <w:tcW w:w="4252" w:type="dxa"/>
          </w:tcPr>
          <w:p w:rsidR="0091502A" w:rsidRPr="00A665F8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A665F8">
              <w:rPr>
                <w:rFonts w:ascii="Times New Roman" w:hAnsi="Times New Roman" w:cs="Times New Roman"/>
              </w:rPr>
              <w:t xml:space="preserve">Актуализировать  список источников в РП по </w:t>
            </w:r>
            <w:r>
              <w:rPr>
                <w:rFonts w:ascii="Times New Roman" w:hAnsi="Times New Roman" w:cs="Times New Roman"/>
              </w:rPr>
              <w:t>ПМ.11, ПМ.05, ПМ.01 и ПМ.09.</w:t>
            </w:r>
          </w:p>
        </w:tc>
      </w:tr>
      <w:tr w:rsidR="0091502A" w:rsidRPr="00D74AAB" w:rsidTr="004B0DCC">
        <w:tc>
          <w:tcPr>
            <w:tcW w:w="564" w:type="dxa"/>
          </w:tcPr>
          <w:p w:rsidR="0091502A" w:rsidRPr="00D74AAB" w:rsidRDefault="0091502A" w:rsidP="0091502A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502A" w:rsidRPr="00D74AAB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Наблюдение за проведением подготовки обучающихся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к 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региональному 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чемпионату «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Профессионалы</w:t>
            </w:r>
            <w:r w:rsidRPr="008C2DFF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» в качестве конкурсантов </w:t>
            </w:r>
          </w:p>
        </w:tc>
        <w:tc>
          <w:tcPr>
            <w:tcW w:w="2977" w:type="dxa"/>
          </w:tcPr>
          <w:p w:rsidR="0091502A" w:rsidRPr="005B761E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 xml:space="preserve">Нет графика индивидуальных консультаций по подготовке конкурсанта. </w:t>
            </w:r>
          </w:p>
          <w:p w:rsidR="0091502A" w:rsidRPr="00A665F8" w:rsidRDefault="0091502A" w:rsidP="0091502A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Недостаточная психологическая поддержка конкурсанта.</w:t>
            </w:r>
          </w:p>
        </w:tc>
        <w:tc>
          <w:tcPr>
            <w:tcW w:w="4252" w:type="dxa"/>
          </w:tcPr>
          <w:p w:rsidR="0091502A" w:rsidRPr="005B761E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</w:t>
            </w: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оставить график индивидуальных консультаций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  <w:p w:rsidR="0091502A" w:rsidRPr="00A665F8" w:rsidRDefault="0091502A" w:rsidP="0091502A">
            <w:pPr>
              <w:pStyle w:val="a3"/>
              <w:spacing w:line="240" w:lineRule="auto"/>
              <w:ind w:left="0"/>
              <w:jc w:val="left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У</w:t>
            </w:r>
            <w:r w:rsidRPr="005B761E"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силить психологическую поддержку обучающихся</w:t>
            </w:r>
            <w:r>
              <w:rPr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</w:p>
        </w:tc>
      </w:tr>
      <w:tr w:rsidR="0091502A" w:rsidRPr="00D74AAB" w:rsidTr="004B0DCC">
        <w:tc>
          <w:tcPr>
            <w:tcW w:w="564" w:type="dxa"/>
          </w:tcPr>
          <w:p w:rsidR="0091502A" w:rsidRPr="00D74AAB" w:rsidRDefault="0091502A" w:rsidP="0091502A">
            <w:pPr>
              <w:pStyle w:val="a3"/>
              <w:numPr>
                <w:ilvl w:val="0"/>
                <w:numId w:val="5"/>
              </w:numPr>
              <w:spacing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502A" w:rsidRPr="00D74AAB" w:rsidRDefault="0091502A" w:rsidP="0091502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Беседы с наставляемым</w:t>
            </w:r>
          </w:p>
        </w:tc>
        <w:tc>
          <w:tcPr>
            <w:tcW w:w="2977" w:type="dxa"/>
          </w:tcPr>
          <w:p w:rsidR="0091502A" w:rsidRPr="00D74AAB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 xml:space="preserve">Проверка выполнения работы, </w:t>
            </w:r>
            <w:r>
              <w:rPr>
                <w:rFonts w:ascii="Times New Roman" w:hAnsi="Times New Roman" w:cs="Times New Roman"/>
              </w:rPr>
              <w:t>обсуждение результатов работы по направлениям, анализ деятельности наставляемого, выявление положительного опыта и ошибок, корректировка дальнейшей работы.</w:t>
            </w:r>
          </w:p>
        </w:tc>
        <w:tc>
          <w:tcPr>
            <w:tcW w:w="4252" w:type="dxa"/>
          </w:tcPr>
          <w:p w:rsidR="0091502A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D74AAB">
              <w:rPr>
                <w:rFonts w:ascii="Times New Roman" w:hAnsi="Times New Roman" w:cs="Times New Roman"/>
              </w:rPr>
              <w:t>Работа вып</w:t>
            </w:r>
            <w:r>
              <w:rPr>
                <w:rFonts w:ascii="Times New Roman" w:hAnsi="Times New Roman" w:cs="Times New Roman"/>
              </w:rPr>
              <w:t>олняется в установленные сроки.</w:t>
            </w:r>
          </w:p>
          <w:p w:rsidR="0091502A" w:rsidRPr="00750295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Учиться выявлять положительные стороны и находить ошибки </w:t>
            </w:r>
            <w:r w:rsidRPr="00D74AAB">
              <w:rPr>
                <w:rFonts w:ascii="Times New Roman" w:hAnsi="Times New Roman" w:cs="Times New Roman"/>
              </w:rPr>
              <w:t>при возникновении сложностей обращаться к наставнику.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502A" w:rsidRPr="00750295" w:rsidTr="004B0DCC">
        <w:tc>
          <w:tcPr>
            <w:tcW w:w="564" w:type="dxa"/>
          </w:tcPr>
          <w:p w:rsidR="0091502A" w:rsidRPr="00B60A4E" w:rsidRDefault="0091502A" w:rsidP="0091502A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21" w:type="dxa"/>
          </w:tcPr>
          <w:p w:rsidR="0091502A" w:rsidRDefault="0091502A" w:rsidP="0091502A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 итогов проведения демоэкзамена</w:t>
            </w:r>
          </w:p>
        </w:tc>
        <w:tc>
          <w:tcPr>
            <w:tcW w:w="2977" w:type="dxa"/>
          </w:tcPr>
          <w:p w:rsidR="0091502A" w:rsidRPr="00D74AAB" w:rsidRDefault="0091502A" w:rsidP="0091502A">
            <w:pPr>
              <w:pStyle w:val="a3"/>
              <w:spacing w:line="240" w:lineRule="auto"/>
              <w:ind w:left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выполнения работ  студентами на демоэкзамене, итоговых баллов по его результатам.</w:t>
            </w:r>
          </w:p>
        </w:tc>
        <w:tc>
          <w:tcPr>
            <w:tcW w:w="4252" w:type="dxa"/>
          </w:tcPr>
          <w:p w:rsidR="0091502A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Выявить положительные стороны и недочеты в выполнении заданий студентами.</w:t>
            </w:r>
          </w:p>
          <w:p w:rsidR="0091502A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Сформировать план мероприятий на следующий год по устранению недочетов в подготовке.</w:t>
            </w:r>
          </w:p>
          <w:p w:rsidR="0091502A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план подготовки к ДЭ на следующий год.</w:t>
            </w:r>
          </w:p>
          <w:p w:rsidR="0091502A" w:rsidRPr="00D74AAB" w:rsidRDefault="0091502A" w:rsidP="0091502A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рекомендации преподавателям профессионального цикла по корректировке содержания обучения по выявленным недочетам. </w:t>
            </w:r>
          </w:p>
        </w:tc>
      </w:tr>
    </w:tbl>
    <w:p w:rsidR="00FF4D21" w:rsidRDefault="00FF4D21" w:rsidP="004B34AE">
      <w:pPr>
        <w:spacing w:line="240" w:lineRule="auto"/>
        <w:rPr>
          <w:rFonts w:ascii="Times New Roman" w:hAnsi="Times New Roman" w:cs="Times New Roman"/>
        </w:rPr>
      </w:pPr>
    </w:p>
    <w:p w:rsidR="00740800" w:rsidRPr="00923335" w:rsidRDefault="00740800" w:rsidP="0091502A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line="240" w:lineRule="auto"/>
        <w:ind w:left="0" w:firstLine="709"/>
        <w:jc w:val="left"/>
        <w:rPr>
          <w:rFonts w:ascii="Times New Roman" w:hAnsi="Times New Roman" w:cs="Times New Roman"/>
          <w:b/>
        </w:rPr>
      </w:pPr>
      <w:r w:rsidRPr="00923335">
        <w:rPr>
          <w:rFonts w:ascii="Times New Roman" w:hAnsi="Times New Roman" w:cs="Times New Roman"/>
          <w:b/>
        </w:rPr>
        <w:t>Достигнутые результаты и их анализ</w:t>
      </w:r>
      <w:bookmarkStart w:id="0" w:name="_GoBack"/>
      <w:bookmarkEnd w:id="0"/>
    </w:p>
    <w:p w:rsidR="00740800" w:rsidRDefault="00740800" w:rsidP="00740800">
      <w:pPr>
        <w:suppressAutoHyphens w:val="0"/>
        <w:spacing w:line="240" w:lineRule="auto"/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</w:pPr>
    </w:p>
    <w:p w:rsidR="00740800" w:rsidRPr="0073146E" w:rsidRDefault="001C1463" w:rsidP="00740800">
      <w:pPr>
        <w:suppressAutoHyphens w:val="0"/>
        <w:spacing w:line="240" w:lineRule="auto"/>
        <w:rPr>
          <w:rFonts w:ascii="Times New Roman" w:hAnsi="Times New Roman" w:cs="Times New Roman"/>
        </w:rPr>
      </w:pP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lastRenderedPageBreak/>
        <w:t xml:space="preserve">Наставляемый приобрел знания и умения по вопросам методики </w:t>
      </w:r>
      <w:r w:rsidRPr="00CF725F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преподавания профессиональных модулей по специальности </w:t>
      </w:r>
      <w:r w:rsidR="0091502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09.02.07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91502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Информационные системы и программирование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с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учетом профессионально-ориентированного содержания УГС </w:t>
      </w:r>
      <w:r w:rsidR="0091502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09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.00.00,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получил рекомендации на 2025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–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2026</w:t>
      </w:r>
      <w:r w:rsidRPr="00DD727E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учебный год, 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сформировал учебно-методическую документацию по ФГОС </w:t>
      </w:r>
      <w:r w:rsidR="0091502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09.02.07</w:t>
      </w:r>
      <w:r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 xml:space="preserve"> </w:t>
      </w:r>
      <w:r w:rsidR="0091502A">
        <w:rPr>
          <w:rFonts w:ascii="Times New Roman" w:eastAsia="Times New Roman" w:hAnsi="Times New Roman" w:cs="Times New Roman"/>
          <w:color w:val="000000"/>
          <w:kern w:val="0"/>
          <w:lang w:eastAsia="ru-RU" w:bidi="ar-SA"/>
        </w:rPr>
        <w:t>Информационные системы и программирование.</w:t>
      </w:r>
    </w:p>
    <w:p w:rsidR="00740800" w:rsidRPr="00750295" w:rsidRDefault="00740800" w:rsidP="004B34AE">
      <w:pPr>
        <w:spacing w:line="240" w:lineRule="auto"/>
        <w:rPr>
          <w:rFonts w:ascii="Times New Roman" w:hAnsi="Times New Roman" w:cs="Times New Roman"/>
        </w:rPr>
      </w:pPr>
    </w:p>
    <w:sectPr w:rsidR="00740800" w:rsidRPr="00750295" w:rsidSect="004B34AE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330" w:rsidRDefault="00571330" w:rsidP="00923335">
      <w:pPr>
        <w:spacing w:line="240" w:lineRule="auto"/>
      </w:pPr>
      <w:r>
        <w:separator/>
      </w:r>
    </w:p>
  </w:endnote>
  <w:endnote w:type="continuationSeparator" w:id="0">
    <w:p w:rsidR="00571330" w:rsidRDefault="00571330" w:rsidP="00923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330" w:rsidRDefault="00571330" w:rsidP="00923335">
      <w:pPr>
        <w:spacing w:line="240" w:lineRule="auto"/>
      </w:pPr>
      <w:r>
        <w:separator/>
      </w:r>
    </w:p>
  </w:footnote>
  <w:footnote w:type="continuationSeparator" w:id="0">
    <w:p w:rsidR="00571330" w:rsidRDefault="00571330" w:rsidP="00923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84795"/>
    <w:multiLevelType w:val="hybridMultilevel"/>
    <w:tmpl w:val="17822F10"/>
    <w:lvl w:ilvl="0" w:tplc="EE26C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A828C8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E2A34"/>
    <w:multiLevelType w:val="multilevel"/>
    <w:tmpl w:val="753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832D5D"/>
    <w:multiLevelType w:val="hybridMultilevel"/>
    <w:tmpl w:val="A2EA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A654C"/>
    <w:multiLevelType w:val="multilevel"/>
    <w:tmpl w:val="C1D0C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A09E0"/>
    <w:multiLevelType w:val="hybridMultilevel"/>
    <w:tmpl w:val="24EA8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BC6CFF"/>
    <w:multiLevelType w:val="hybridMultilevel"/>
    <w:tmpl w:val="D9ECA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86A28"/>
    <w:multiLevelType w:val="hybridMultilevel"/>
    <w:tmpl w:val="864A38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060332"/>
    <w:multiLevelType w:val="hybridMultilevel"/>
    <w:tmpl w:val="8E24A7BC"/>
    <w:lvl w:ilvl="0" w:tplc="AAA62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7"/>
  </w:num>
  <w:num w:numId="6">
    <w:abstractNumId w:val="3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F2"/>
    <w:rsid w:val="00003E96"/>
    <w:rsid w:val="00006701"/>
    <w:rsid w:val="00024A3D"/>
    <w:rsid w:val="00047CF4"/>
    <w:rsid w:val="00080994"/>
    <w:rsid w:val="00083D65"/>
    <w:rsid w:val="000859E3"/>
    <w:rsid w:val="00087866"/>
    <w:rsid w:val="00087D8D"/>
    <w:rsid w:val="000A53B8"/>
    <w:rsid w:val="000D6161"/>
    <w:rsid w:val="000E398B"/>
    <w:rsid w:val="0010321E"/>
    <w:rsid w:val="00107D07"/>
    <w:rsid w:val="0011696C"/>
    <w:rsid w:val="00132F1F"/>
    <w:rsid w:val="00141414"/>
    <w:rsid w:val="001B4C68"/>
    <w:rsid w:val="001C1463"/>
    <w:rsid w:val="001D5516"/>
    <w:rsid w:val="001D6EE0"/>
    <w:rsid w:val="001F02FF"/>
    <w:rsid w:val="00223602"/>
    <w:rsid w:val="00232EAB"/>
    <w:rsid w:val="0023418A"/>
    <w:rsid w:val="00237FDB"/>
    <w:rsid w:val="002655B7"/>
    <w:rsid w:val="00265D25"/>
    <w:rsid w:val="002779EC"/>
    <w:rsid w:val="002C0CB8"/>
    <w:rsid w:val="002C59B5"/>
    <w:rsid w:val="002E69FB"/>
    <w:rsid w:val="002F1EEE"/>
    <w:rsid w:val="002F37C9"/>
    <w:rsid w:val="003204D2"/>
    <w:rsid w:val="00347DD1"/>
    <w:rsid w:val="003704B0"/>
    <w:rsid w:val="003713E0"/>
    <w:rsid w:val="00373073"/>
    <w:rsid w:val="003820AA"/>
    <w:rsid w:val="0038408A"/>
    <w:rsid w:val="003A47D4"/>
    <w:rsid w:val="003B216D"/>
    <w:rsid w:val="003C5CD3"/>
    <w:rsid w:val="003D068C"/>
    <w:rsid w:val="003D3618"/>
    <w:rsid w:val="003D3DE1"/>
    <w:rsid w:val="00412A03"/>
    <w:rsid w:val="004148D2"/>
    <w:rsid w:val="00425FBA"/>
    <w:rsid w:val="00446334"/>
    <w:rsid w:val="00456E5C"/>
    <w:rsid w:val="00461F66"/>
    <w:rsid w:val="004A1286"/>
    <w:rsid w:val="004B0DCC"/>
    <w:rsid w:val="004B34AE"/>
    <w:rsid w:val="004E3058"/>
    <w:rsid w:val="004F5C3D"/>
    <w:rsid w:val="00571330"/>
    <w:rsid w:val="0058074D"/>
    <w:rsid w:val="005912E7"/>
    <w:rsid w:val="005B0F56"/>
    <w:rsid w:val="005B761E"/>
    <w:rsid w:val="005C6A48"/>
    <w:rsid w:val="00631E32"/>
    <w:rsid w:val="00632C23"/>
    <w:rsid w:val="0064357C"/>
    <w:rsid w:val="006724B7"/>
    <w:rsid w:val="006A4B5B"/>
    <w:rsid w:val="006B73BE"/>
    <w:rsid w:val="006D6E2E"/>
    <w:rsid w:val="006E07BD"/>
    <w:rsid w:val="00700743"/>
    <w:rsid w:val="00707C78"/>
    <w:rsid w:val="007174B4"/>
    <w:rsid w:val="00740800"/>
    <w:rsid w:val="00750295"/>
    <w:rsid w:val="00754265"/>
    <w:rsid w:val="007629A1"/>
    <w:rsid w:val="00780507"/>
    <w:rsid w:val="00793EDD"/>
    <w:rsid w:val="00797AEF"/>
    <w:rsid w:val="007B5665"/>
    <w:rsid w:val="007B6AB1"/>
    <w:rsid w:val="007C08E6"/>
    <w:rsid w:val="007C306C"/>
    <w:rsid w:val="007D1284"/>
    <w:rsid w:val="007E10FC"/>
    <w:rsid w:val="007F50DE"/>
    <w:rsid w:val="007F7B9B"/>
    <w:rsid w:val="00803A8E"/>
    <w:rsid w:val="0081321B"/>
    <w:rsid w:val="0083078C"/>
    <w:rsid w:val="00873EC2"/>
    <w:rsid w:val="00885739"/>
    <w:rsid w:val="00885901"/>
    <w:rsid w:val="00890011"/>
    <w:rsid w:val="00892CF6"/>
    <w:rsid w:val="00895CEA"/>
    <w:rsid w:val="008A53E0"/>
    <w:rsid w:val="008C2DFF"/>
    <w:rsid w:val="008D17D0"/>
    <w:rsid w:val="009134CA"/>
    <w:rsid w:val="0091435D"/>
    <w:rsid w:val="00914A57"/>
    <w:rsid w:val="0091502A"/>
    <w:rsid w:val="00923335"/>
    <w:rsid w:val="00923C62"/>
    <w:rsid w:val="009614F4"/>
    <w:rsid w:val="00970B0F"/>
    <w:rsid w:val="009737C3"/>
    <w:rsid w:val="009813D6"/>
    <w:rsid w:val="00987B81"/>
    <w:rsid w:val="0099147D"/>
    <w:rsid w:val="009C053C"/>
    <w:rsid w:val="009D2868"/>
    <w:rsid w:val="009E1C82"/>
    <w:rsid w:val="009E33F2"/>
    <w:rsid w:val="00A033B3"/>
    <w:rsid w:val="00A665F8"/>
    <w:rsid w:val="00A77373"/>
    <w:rsid w:val="00A91935"/>
    <w:rsid w:val="00A95766"/>
    <w:rsid w:val="00AB370E"/>
    <w:rsid w:val="00AD71A3"/>
    <w:rsid w:val="00AE1C22"/>
    <w:rsid w:val="00AE2AF4"/>
    <w:rsid w:val="00AE70F8"/>
    <w:rsid w:val="00B140B5"/>
    <w:rsid w:val="00B17F02"/>
    <w:rsid w:val="00B559C0"/>
    <w:rsid w:val="00B60A4E"/>
    <w:rsid w:val="00B70F29"/>
    <w:rsid w:val="00BB598C"/>
    <w:rsid w:val="00BC2E16"/>
    <w:rsid w:val="00BD27A8"/>
    <w:rsid w:val="00BE228B"/>
    <w:rsid w:val="00BE3E26"/>
    <w:rsid w:val="00BE752A"/>
    <w:rsid w:val="00BF27F9"/>
    <w:rsid w:val="00BF2DD3"/>
    <w:rsid w:val="00BF65D4"/>
    <w:rsid w:val="00C3439B"/>
    <w:rsid w:val="00C907D2"/>
    <w:rsid w:val="00CA4265"/>
    <w:rsid w:val="00CB3972"/>
    <w:rsid w:val="00CF725F"/>
    <w:rsid w:val="00D03222"/>
    <w:rsid w:val="00D03917"/>
    <w:rsid w:val="00D05518"/>
    <w:rsid w:val="00D14697"/>
    <w:rsid w:val="00D531FC"/>
    <w:rsid w:val="00D54D49"/>
    <w:rsid w:val="00D74AAB"/>
    <w:rsid w:val="00D77321"/>
    <w:rsid w:val="00DB3A50"/>
    <w:rsid w:val="00DD727E"/>
    <w:rsid w:val="00E00CBD"/>
    <w:rsid w:val="00E1275D"/>
    <w:rsid w:val="00E14DEC"/>
    <w:rsid w:val="00E30048"/>
    <w:rsid w:val="00E85A20"/>
    <w:rsid w:val="00E8701A"/>
    <w:rsid w:val="00E96C0F"/>
    <w:rsid w:val="00EA055E"/>
    <w:rsid w:val="00EC27D5"/>
    <w:rsid w:val="00ED6F8C"/>
    <w:rsid w:val="00EE7846"/>
    <w:rsid w:val="00EF1A2B"/>
    <w:rsid w:val="00EF490A"/>
    <w:rsid w:val="00F47F4E"/>
    <w:rsid w:val="00F54D00"/>
    <w:rsid w:val="00F54EF5"/>
    <w:rsid w:val="00F64F12"/>
    <w:rsid w:val="00F76336"/>
    <w:rsid w:val="00F957C1"/>
    <w:rsid w:val="00FA4FE2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9C286-4240-45D4-9F5F-CFA72BF9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F2"/>
    <w:pPr>
      <w:suppressAutoHyphens/>
      <w:spacing w:after="0" w:line="360" w:lineRule="auto"/>
      <w:ind w:firstLine="709"/>
      <w:jc w:val="both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3F2"/>
    <w:pPr>
      <w:ind w:left="720" w:firstLine="0"/>
      <w:contextualSpacing/>
    </w:pPr>
  </w:style>
  <w:style w:type="table" w:styleId="a4">
    <w:name w:val="Table Grid"/>
    <w:basedOn w:val="a1"/>
    <w:uiPriority w:val="59"/>
    <w:rsid w:val="009E33F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885901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885901"/>
  </w:style>
  <w:style w:type="character" w:customStyle="1" w:styleId="c3">
    <w:name w:val="c3"/>
    <w:basedOn w:val="a0"/>
    <w:rsid w:val="00885901"/>
  </w:style>
  <w:style w:type="character" w:customStyle="1" w:styleId="c10">
    <w:name w:val="c10"/>
    <w:basedOn w:val="a0"/>
    <w:rsid w:val="00885901"/>
  </w:style>
  <w:style w:type="paragraph" w:customStyle="1" w:styleId="c6">
    <w:name w:val="c6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c2">
    <w:name w:val="c2"/>
    <w:basedOn w:val="a0"/>
    <w:rsid w:val="00BD27A8"/>
  </w:style>
  <w:style w:type="character" w:customStyle="1" w:styleId="c16">
    <w:name w:val="c16"/>
    <w:basedOn w:val="a0"/>
    <w:rsid w:val="00BD27A8"/>
  </w:style>
  <w:style w:type="paragraph" w:customStyle="1" w:styleId="c31">
    <w:name w:val="c31"/>
    <w:basedOn w:val="a"/>
    <w:rsid w:val="00BD27A8"/>
    <w:pPr>
      <w:suppressAutoHyphens w:val="0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10321E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10321E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7">
    <w:name w:val="header"/>
    <w:basedOn w:val="a"/>
    <w:link w:val="a8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923335"/>
    <w:pPr>
      <w:tabs>
        <w:tab w:val="center" w:pos="4677"/>
        <w:tab w:val="right" w:pos="9355"/>
      </w:tabs>
      <w:spacing w:line="240" w:lineRule="auto"/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923335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FCB999-6534-4D3A-A6FB-539BD2263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1050</Words>
  <Characters>5990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hlebnikovane</dc:creator>
  <cp:lastModifiedBy>Teacher</cp:lastModifiedBy>
  <cp:revision>2</cp:revision>
  <dcterms:created xsi:type="dcterms:W3CDTF">2025-06-24T09:37:00Z</dcterms:created>
  <dcterms:modified xsi:type="dcterms:W3CDTF">2025-06-24T09:37:00Z</dcterms:modified>
</cp:coreProperties>
</file>