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1B16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11 декабря 2014 г. N 1012н</w:t>
        </w:r>
        <w:r>
          <w:rPr>
            <w:rStyle w:val="a4"/>
            <w:b w:val="0"/>
            <w:bCs w:val="0"/>
          </w:rPr>
          <w:br/>
          <w:t xml:space="preserve">"Об утверждении профессионального стандарта "Вальцовщик стана </w:t>
        </w:r>
        <w:r>
          <w:rPr>
            <w:rStyle w:val="a4"/>
            <w:b w:val="0"/>
            <w:bCs w:val="0"/>
          </w:rPr>
          <w:t>горячей прокатки"</w:t>
        </w:r>
      </w:hyperlink>
    </w:p>
    <w:p w:rsidR="00000000" w:rsidRDefault="00161B16"/>
    <w:p w:rsidR="00000000" w:rsidRDefault="00161B16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161B16">
      <w:bookmarkStart w:id="0" w:name="sub_1"/>
      <w:r>
        <w:t>Утвердить</w:t>
      </w:r>
      <w:r>
        <w:t xml:space="preserve"> прилагаемый </w:t>
      </w:r>
      <w:hyperlink w:anchor="sub_13" w:history="1">
        <w:r>
          <w:rPr>
            <w:rStyle w:val="a4"/>
          </w:rPr>
          <w:t>профессиональный стандарт</w:t>
        </w:r>
      </w:hyperlink>
      <w:r>
        <w:t xml:space="preserve"> "Вальцовщик стана горячей прокатки".</w:t>
      </w:r>
    </w:p>
    <w:bookmarkEnd w:id="0"/>
    <w:p w:rsidR="00000000" w:rsidRDefault="00161B1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61B16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61B16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161B16"/>
    <w:p w:rsidR="00000000" w:rsidRDefault="00161B16">
      <w:pPr>
        <w:pStyle w:val="afff2"/>
      </w:pPr>
      <w:r>
        <w:t>Зарегистрировано в Минюсте РФ 20 января 2015 г.</w:t>
      </w:r>
    </w:p>
    <w:p w:rsidR="00000000" w:rsidRDefault="00161B16">
      <w:pPr>
        <w:pStyle w:val="afff2"/>
      </w:pPr>
      <w:r>
        <w:t>Регистрационный N 35592</w:t>
      </w:r>
    </w:p>
    <w:p w:rsidR="00000000" w:rsidRDefault="00161B16"/>
    <w:p w:rsidR="00000000" w:rsidRDefault="00161B16">
      <w:pPr>
        <w:pStyle w:val="afa"/>
        <w:rPr>
          <w:color w:val="000000"/>
          <w:sz w:val="16"/>
          <w:szCs w:val="16"/>
        </w:rPr>
      </w:pPr>
      <w:bookmarkStart w:id="1" w:name="sub_13"/>
      <w:r>
        <w:rPr>
          <w:color w:val="000000"/>
          <w:sz w:val="16"/>
          <w:szCs w:val="16"/>
        </w:rPr>
        <w:t>ГАРАНТ:</w:t>
      </w:r>
    </w:p>
    <w:bookmarkEnd w:id="1"/>
    <w:p w:rsidR="00000000" w:rsidRDefault="00161B16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161B16">
      <w:pPr>
        <w:pStyle w:val="afa"/>
      </w:pPr>
    </w:p>
    <w:p w:rsidR="00000000" w:rsidRDefault="00161B16">
      <w:pPr>
        <w:pStyle w:val="1"/>
      </w:pPr>
      <w:r>
        <w:t>Профессиональный стандарт</w:t>
      </w:r>
      <w:r>
        <w:br/>
        <w:t>Вальцовщик стана горячей прокатки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11 декабря 2014 г. N 1012н)</w:t>
      </w:r>
    </w:p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0"/>
        <w:gridCol w:w="31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bookmarkStart w:id="2" w:name="sub_14"/>
            <w:r>
              <w:t>I. Общи</w:t>
            </w:r>
            <w:r>
              <w:t>е сведения</w:t>
            </w:r>
            <w:bookmarkEnd w:id="2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281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60"/>
        <w:gridCol w:w="700"/>
        <w:gridCol w:w="1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61B16">
            <w:pPr>
              <w:pStyle w:val="afff2"/>
            </w:pPr>
            <w:r>
              <w:t>Производство проката на станах горячей прокатки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27.004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161B16"/>
    <w:p w:rsidR="00000000" w:rsidRDefault="00161B16">
      <w:r>
        <w:t>Основная цель вида профессиональной деятельности:</w:t>
      </w:r>
    </w:p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61B16">
            <w:pPr>
              <w:pStyle w:val="afff2"/>
            </w:pPr>
            <w:r>
              <w:t>Получение требуемых профилей и размеров проката на станах горячей прокатки</w:t>
            </w:r>
          </w:p>
        </w:tc>
      </w:tr>
    </w:tbl>
    <w:p w:rsidR="00000000" w:rsidRDefault="00161B16"/>
    <w:p w:rsidR="00000000" w:rsidRDefault="00161B16">
      <w:r>
        <w:t>Группа занятий:</w:t>
      </w:r>
    </w:p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50"/>
        <w:gridCol w:w="3538"/>
        <w:gridCol w:w="1253"/>
        <w:gridCol w:w="36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hyperlink r:id="rId8" w:history="1">
              <w:r>
                <w:rPr>
                  <w:rStyle w:val="a4"/>
                </w:rPr>
                <w:t>8124</w:t>
              </w:r>
            </w:hyperlink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Волочильщики, вальцовщики и операторы экструдинг-прессов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7213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Вальцовщики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  <w:jc w:val="center"/>
            </w:pPr>
            <w:r>
              <w:t>(код ОКЗ</w:t>
            </w:r>
            <w:hyperlink w:anchor="sub_15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  <w:jc w:val="center"/>
            </w:pPr>
            <w:r>
              <w:t>(код ОКЗ)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161B16"/>
    <w:p w:rsidR="00000000" w:rsidRDefault="00161B16">
      <w:r>
        <w:t>Отнесение к видам экономической деятельности:</w:t>
      </w:r>
    </w:p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0"/>
        <w:gridCol w:w="8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hyperlink r:id="rId9" w:history="1">
              <w:r>
                <w:rPr>
                  <w:rStyle w:val="a4"/>
                </w:rPr>
                <w:t>24.10.3</w:t>
              </w:r>
            </w:hyperlink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Производство листового горячекатаного стального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hyperlink r:id="rId10" w:history="1">
              <w:r>
                <w:rPr>
                  <w:rStyle w:val="a4"/>
                </w:rPr>
                <w:t>24.10.4</w:t>
              </w:r>
            </w:hyperlink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Производство сортового горячекатаного проката и катанки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f2"/>
            </w:pPr>
            <w:r>
              <w:t>(код ОКВЭД</w:t>
            </w:r>
            <w:hyperlink w:anchor="sub_16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161B16"/>
    <w:p w:rsidR="00000000" w:rsidRDefault="00161B16">
      <w:pPr>
        <w:pStyle w:val="1"/>
      </w:pPr>
      <w:bookmarkStart w:id="3" w:name="sub_2"/>
      <w:r>
        <w:t>II. Описание трудовых функций, входящих в профессиональный стандарт (функциональная карта вида трудовой деятельности)</w:t>
      </w:r>
    </w:p>
    <w:bookmarkEnd w:id="3"/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4"/>
        <w:gridCol w:w="2010"/>
        <w:gridCol w:w="1148"/>
        <w:gridCol w:w="4028"/>
        <w:gridCol w:w="926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А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Ведение подготовительных и вспомогательных операций на станах горячей прокатки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Подготовка рабочего места и инструмента на станах горячей прокатки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Выполнение вспомогательных работ при ведении технологического процесса производства на станах горячей прокатки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В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Обеспечение и осуществление технологического процесса прокатки на станах горячей прокатки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Контроль подготовки к ведению технологического процесса на станах горячей прокатки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Ведение технологического процесса на станах горячей прокатки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61B16"/>
    <w:p w:rsidR="00000000" w:rsidRDefault="00161B16">
      <w:pPr>
        <w:pStyle w:val="1"/>
      </w:pPr>
      <w:bookmarkStart w:id="4" w:name="sub_9"/>
      <w:r>
        <w:t>III. Характеристика обобщенных трудовых функций</w:t>
      </w:r>
    </w:p>
    <w:bookmarkEnd w:id="4"/>
    <w:p w:rsidR="00000000" w:rsidRDefault="00161B16"/>
    <w:p w:rsidR="00000000" w:rsidRDefault="00161B16">
      <w:pPr>
        <w:pStyle w:val="1"/>
      </w:pPr>
      <w:bookmarkStart w:id="5" w:name="sub_5"/>
      <w:r>
        <w:t>3.1. Обобщенная трудовая функция</w:t>
      </w:r>
    </w:p>
    <w:bookmarkEnd w:id="5"/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1"/>
        <w:gridCol w:w="4472"/>
        <w:gridCol w:w="907"/>
        <w:gridCol w:w="916"/>
        <w:gridCol w:w="1401"/>
        <w:gridCol w:w="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Наименование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Ведение подготовительных и вспомогательных операций на станах горячей прокатки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Код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Уровень квалификации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4"/>
        <w:gridCol w:w="1376"/>
        <w:gridCol w:w="728"/>
        <w:gridCol w:w="2157"/>
        <w:gridCol w:w="1491"/>
        <w:gridCol w:w="21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61B16">
            <w:pPr>
              <w:pStyle w:val="afff2"/>
            </w:pPr>
            <w:r>
              <w:t>Оригинал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X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3"/>
        <w:gridCol w:w="76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1B16">
            <w:pPr>
              <w:pStyle w:val="afff2"/>
            </w:pPr>
            <w:r>
              <w:t>Подручный вальцовщика стана горячей прокатки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63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61B16">
            <w:pPr>
              <w:pStyle w:val="afff2"/>
            </w:pPr>
            <w:r>
              <w:t>Подручный вальцовщика стана горячей прокатки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6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Подручный вальцовщика стана горячей прокатки 5-го разряда</w:t>
            </w:r>
          </w:p>
        </w:tc>
      </w:tr>
    </w:tbl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6"/>
        <w:gridCol w:w="7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1B1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</w:t>
            </w:r>
            <w:r>
              <w:t>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1B16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Лица не моложе 18 лет</w:t>
            </w:r>
            <w:hyperlink w:anchor="sub_17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</w:t>
            </w:r>
            <w:r>
              <w:t>тажировки и проверки знаний требований охраны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>
              <w:t>осмотров (обследований) в установленном законодательством Российской Федерации порядке</w:t>
            </w:r>
            <w:hyperlink w:anchor="sub_18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Наличие удостоверений:</w:t>
            </w:r>
          </w:p>
          <w:p w:rsidR="00000000" w:rsidRDefault="00161B16">
            <w:pPr>
              <w:pStyle w:val="afff2"/>
            </w:pPr>
            <w:r>
              <w:t>- слесаря-ремонтника;</w:t>
            </w:r>
          </w:p>
          <w:p w:rsidR="00000000" w:rsidRDefault="00161B16">
            <w:pPr>
              <w:pStyle w:val="afff2"/>
            </w:pPr>
            <w:r>
              <w:t>- газорезчика;</w:t>
            </w:r>
          </w:p>
          <w:p w:rsidR="00000000" w:rsidRDefault="00161B16">
            <w:pPr>
              <w:pStyle w:val="afff2"/>
            </w:pPr>
            <w:r>
              <w:t>- стропальщика</w:t>
            </w:r>
          </w:p>
        </w:tc>
      </w:tr>
    </w:tbl>
    <w:p w:rsidR="00000000" w:rsidRDefault="00161B16"/>
    <w:p w:rsidR="00000000" w:rsidRDefault="00161B16">
      <w:r>
        <w:t>Дополнительные характеристики</w:t>
      </w:r>
    </w:p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6"/>
        <w:gridCol w:w="1838"/>
        <w:gridCol w:w="5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Код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Наим</w:t>
            </w:r>
            <w:r>
              <w:t>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ОКЗ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hyperlink r:id="rId11" w:history="1">
              <w:r>
                <w:rPr>
                  <w:rStyle w:val="a4"/>
                </w:rPr>
                <w:t>8124</w:t>
              </w:r>
            </w:hyperlink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Волочильщики, вальцовщики и операторы экструдинг-прессов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hyperlink r:id="rId12" w:history="1">
              <w:r>
                <w:rPr>
                  <w:rStyle w:val="a4"/>
                </w:rPr>
                <w:t>7213</w:t>
              </w:r>
            </w:hyperlink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Вальцовщики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lastRenderedPageBreak/>
              <w:t>ЕТКС</w:t>
            </w:r>
            <w:hyperlink w:anchor="sub_19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hyperlink r:id="rId13" w:history="1">
              <w:r>
                <w:rPr>
                  <w:rStyle w:val="a4"/>
                </w:rPr>
                <w:t>§ 64</w:t>
              </w:r>
            </w:hyperlink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Подручный вальцовщика стана горячей прокатки, 3-5 разряды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ОКНПО</w:t>
            </w:r>
            <w:hyperlink w:anchor="sub_20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hyperlink r:id="rId14" w:history="1">
              <w:r>
                <w:rPr>
                  <w:rStyle w:val="a4"/>
                </w:rPr>
                <w:t>130801</w:t>
              </w:r>
            </w:hyperlink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Вальцовщик стана горячей прокатки</w:t>
            </w:r>
          </w:p>
        </w:tc>
      </w:tr>
    </w:tbl>
    <w:p w:rsidR="00000000" w:rsidRDefault="00161B16"/>
    <w:p w:rsidR="00000000" w:rsidRDefault="00161B16">
      <w:pPr>
        <w:pStyle w:val="1"/>
      </w:pPr>
      <w:bookmarkStart w:id="6" w:name="sub_3"/>
      <w:r>
        <w:t>3.1.1. Трудовая функция</w:t>
      </w:r>
    </w:p>
    <w:bookmarkEnd w:id="6"/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1"/>
        <w:gridCol w:w="4472"/>
        <w:gridCol w:w="907"/>
        <w:gridCol w:w="916"/>
        <w:gridCol w:w="1401"/>
        <w:gridCol w:w="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Наименование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Подготовка рабочего места и инструмента на станах горячей прокатки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Код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А/01.2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Уровень (подуровень) квали</w:t>
            </w:r>
            <w:r>
              <w:t>фикации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4"/>
        <w:gridCol w:w="1376"/>
        <w:gridCol w:w="728"/>
        <w:gridCol w:w="2157"/>
        <w:gridCol w:w="1491"/>
        <w:gridCol w:w="21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61B16">
            <w:pPr>
              <w:pStyle w:val="afff2"/>
            </w:pPr>
            <w:r>
              <w:t>Оригинал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X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Получение (передача) при приемке-сдаче смены информации о состоянии оборудования, имевших место в течение смены неисправностях и мерах, принятых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Ознакомление со сменным производственным заданием и графиками прокатки и выполнения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Проверка наличия запаса материалов, инструмента и приспособлений для производства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Проверка состояния оборудования, сменного инструмента, ограждений, напольного покрытия, работоспособности средств связи, производственной сигнализации, блокировок, ав</w:t>
            </w:r>
            <w:r>
              <w:t>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Подготовка к работе инструмента, приспособлений и смазочных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Выполнение подкрановых работ при перевалках валков и ремонте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Управление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Проверка рабочих валков</w:t>
            </w:r>
            <w:r>
              <w:t xml:space="preserve"> и привалковой арматуры по шаблонам, участие в его смене и установке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Уборка рабочего места, закрепленной территории и очистка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Ведение агрегатного журнала и учетной документации вальцовщика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Визуально определять исправность средств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 xml:space="preserve">Визуально определять исправность оборудования, сменного </w:t>
            </w:r>
            <w:r>
              <w:lastRenderedPageBreak/>
              <w:t>инструмента, плитового настила, ограждений, средств связи, блокировок,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Визуально оценивать состояние рабочего места на соответствие санитарным нормам и правилам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Выполнять газорезательные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Подавать команды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Управлять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Пользоваться программным обеспечением вальцовщика стана го</w:t>
            </w:r>
            <w:r>
              <w:t>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Оказывать первую помощь при травмах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Технологическая, техническая инструкции производства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Состав и расположение основного и вспомогательного оборудования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Требования к чистоте, освещению, пожарной и электробезопасности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Перечень технических средств, обеспечивающих безопасность труда (ограждения, кожухи, блокировки), способы контроля их исправности, признаки неисправности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Способы, порядок проверки исправности световой и звуковой сигнализации, блокировочных устройств,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Требования к применяемому инструменту, средствам труда, приспособлениям, вспомогательному оборудованию, средствам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Признаки неисправности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Программное обеспечение вальцовщика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вальцов</w:t>
            </w:r>
            <w:r>
              <w:t>щика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-</w:t>
            </w:r>
          </w:p>
        </w:tc>
      </w:tr>
    </w:tbl>
    <w:p w:rsidR="00000000" w:rsidRDefault="00161B16"/>
    <w:p w:rsidR="00000000" w:rsidRDefault="00161B16">
      <w:pPr>
        <w:pStyle w:val="1"/>
      </w:pPr>
      <w:bookmarkStart w:id="7" w:name="sub_4"/>
      <w:r>
        <w:t>3.1.2. Трудовая функция</w:t>
      </w:r>
    </w:p>
    <w:bookmarkEnd w:id="7"/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1"/>
        <w:gridCol w:w="4472"/>
        <w:gridCol w:w="907"/>
        <w:gridCol w:w="916"/>
        <w:gridCol w:w="1401"/>
        <w:gridCol w:w="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Наименование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Выполнение вспомогательных работ при ведении технологического процесса производства на станах горячей прокатки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Код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А/02.2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4"/>
        <w:gridCol w:w="1376"/>
        <w:gridCol w:w="728"/>
        <w:gridCol w:w="2157"/>
        <w:gridCol w:w="1491"/>
        <w:gridCol w:w="21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61B16">
            <w:pPr>
              <w:pStyle w:val="afff2"/>
            </w:pPr>
            <w:r>
              <w:t>Оригинал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X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5"/>
        <w:gridCol w:w="7505"/>
        <w:gridCol w:w="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Трудовые действия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Получение (передача) при приемке-сдаче смены информации о состоянии оборудования, имевших место в течение смены неисправностях и мерах, принятых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Получение (передача) информации о характеристиках технологического процесса, о неполадках в работе оборудования стана горячей прокатки и причинах получения несоответствующей продукции и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Проверка состояния оборудования, сменного инструмента, ограждений, напольного покрытия, работоспособности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 xml:space="preserve">Выполнение вспомогательных операций </w:t>
            </w:r>
            <w:r>
              <w:t>при текущих ремонтах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Выполнение вспомогательных операций по разборке и сборке клетей, перевалке и настройке валков, установке и креплении проводок, смене инструмента деформации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Выполнение вспомогательных операций при настройке стана и привалковой</w:t>
            </w:r>
            <w:r>
              <w:t xml:space="preserve"> арматуры согласно схемам прокатки, таблицам калибровки после профилактики, смены профилеразмера или аварийной перевалки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Выполнение профилактических работ и вспомогательных работ при ремонте обслуживаемого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Ведение агрегатного журнала и учетной до</w:t>
            </w:r>
            <w:r>
              <w:t>кументации вальцовщика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Необходимые умения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Пользоваться специальными механизмами, приспособлениями и инструментами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Иметь навыки основных технологических операций по сборке клетей и настройке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Опреде</w:t>
            </w:r>
            <w:r>
              <w:t>лять исправность оборудования, сменного инструмента, плитового настила, ограждений, средств связи, блокировок,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Оценивать состояние рабочего места на соответствие санитарным нормам и правилам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Выполнять газорезательные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Подавать команды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Управлять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Определять исправность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 xml:space="preserve">Пользоваться программным обеспечением вальцовщика </w:t>
            </w:r>
            <w:r>
              <w:lastRenderedPageBreak/>
              <w:t>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Устройство, принцип работы и правила технической эксплуатации оборудования прокатного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Схемы расположения механизмов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Правила настройки, наладки и технической эксплуатации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Тре</w:t>
            </w:r>
            <w:r>
              <w:t>бования основных положений бирочной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Основы теории прокатки и деформации металла, калибровка валков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Основы технологического процесса производства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Виды измерительных приборов, приспособлений 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Виды и п</w:t>
            </w:r>
            <w:r>
              <w:t>ричины возникновения дефектов металла при прокатке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Программное обеспечение вальцовщика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вальцовщика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-</w:t>
            </w:r>
          </w:p>
        </w:tc>
      </w:tr>
    </w:tbl>
    <w:p w:rsidR="00000000" w:rsidRDefault="00161B16"/>
    <w:p w:rsidR="00000000" w:rsidRDefault="00161B16">
      <w:pPr>
        <w:pStyle w:val="1"/>
      </w:pPr>
      <w:bookmarkStart w:id="8" w:name="sub_8"/>
      <w:r>
        <w:t>3.2. Обобщенная трудовая функция</w:t>
      </w:r>
    </w:p>
    <w:bookmarkEnd w:id="8"/>
    <w:p w:rsidR="00000000" w:rsidRDefault="00161B16"/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1"/>
        <w:gridCol w:w="4472"/>
        <w:gridCol w:w="907"/>
        <w:gridCol w:w="916"/>
        <w:gridCol w:w="1401"/>
        <w:gridCol w:w="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Наименование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Обеспечение и осуществление технологического процесса прокатки на станах горячей прокатки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Код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Уровень квалификации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4"/>
        <w:gridCol w:w="1376"/>
        <w:gridCol w:w="728"/>
        <w:gridCol w:w="2157"/>
        <w:gridCol w:w="1491"/>
        <w:gridCol w:w="21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61B16">
            <w:pPr>
              <w:pStyle w:val="afff2"/>
            </w:pPr>
            <w:r>
              <w:t>Оригинал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X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76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1B16">
            <w:pPr>
              <w:pStyle w:val="afff2"/>
            </w:pPr>
            <w:r>
              <w:t>Вальцовщик стана горячей прокатки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61B16">
            <w:pPr>
              <w:pStyle w:val="afff2"/>
            </w:pPr>
            <w:r>
              <w:t>Вальцовщик стана горячей прокатки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61B16">
            <w:pPr>
              <w:pStyle w:val="afff2"/>
            </w:pPr>
            <w:r>
              <w:t>Вальцовщик стана горячей прокатки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Вальцовщик стана горячей прокатки 7-го разряда</w:t>
            </w:r>
          </w:p>
        </w:tc>
      </w:tr>
    </w:tbl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5"/>
        <w:gridCol w:w="7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9"/>
            </w:pPr>
            <w:r>
              <w:t>Среднее профессиональное образование - программы подготовки квалифицированных рабочих</w:t>
            </w:r>
          </w:p>
          <w:p w:rsidR="00000000" w:rsidRDefault="00161B16">
            <w:pPr>
              <w:pStyle w:val="aff9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Не менее шести месяцев работы подручным вальцовщика стана горячей прокатки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Лица не моложе 18 лет</w:t>
            </w:r>
          </w:p>
          <w:p w:rsidR="00000000" w:rsidRDefault="00161B16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</w:t>
            </w:r>
            <w:r>
              <w:t>наний требований охраны труда, промышленной и пожарной безопасности</w:t>
            </w:r>
          </w:p>
          <w:p w:rsidR="00000000" w:rsidRDefault="00161B16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</w:t>
            </w:r>
            <w:r>
              <w:t>ленном законодательством Российской Федерации порядке</w:t>
            </w:r>
          </w:p>
          <w:p w:rsidR="00000000" w:rsidRDefault="00161B16">
            <w:pPr>
              <w:pStyle w:val="afff2"/>
            </w:pPr>
            <w:r>
              <w:t>Наличие удостоверений:</w:t>
            </w:r>
          </w:p>
          <w:p w:rsidR="00000000" w:rsidRDefault="00161B16">
            <w:pPr>
              <w:pStyle w:val="afff2"/>
            </w:pPr>
            <w:r>
              <w:t>- слесаря-ремонтника;</w:t>
            </w:r>
          </w:p>
          <w:p w:rsidR="00000000" w:rsidRDefault="00161B16">
            <w:pPr>
              <w:pStyle w:val="afff2"/>
            </w:pPr>
            <w:r>
              <w:t>- газорезчика;</w:t>
            </w:r>
          </w:p>
          <w:p w:rsidR="00000000" w:rsidRDefault="00161B16">
            <w:pPr>
              <w:pStyle w:val="afff2"/>
            </w:pPr>
            <w:r>
              <w:t>- стропальщика</w:t>
            </w:r>
          </w:p>
        </w:tc>
      </w:tr>
    </w:tbl>
    <w:p w:rsidR="00000000" w:rsidRDefault="00161B16"/>
    <w:p w:rsidR="00000000" w:rsidRDefault="00161B16">
      <w:r>
        <w:t>Дополнительные характеристики</w:t>
      </w:r>
    </w:p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820"/>
        <w:gridCol w:w="5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ОКЗ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hyperlink r:id="rId15" w:history="1">
              <w:r>
                <w:rPr>
                  <w:rStyle w:val="a4"/>
                </w:rPr>
                <w:t>8124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Волочильщики, вальцовщики и операторы экструдинг-прессов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hyperlink r:id="rId16" w:history="1">
              <w:r>
                <w:rPr>
                  <w:rStyle w:val="a4"/>
                </w:rPr>
                <w:t>7213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Вальцовщики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ЕТКС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hyperlink r:id="rId17" w:history="1">
              <w:r>
                <w:rPr>
                  <w:rStyle w:val="a4"/>
                </w:rPr>
                <w:t>§ 9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Вальцовщик стана горячей прокатки, 4-й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hyperlink r:id="rId18" w:history="1">
              <w:r>
                <w:rPr>
                  <w:rStyle w:val="a4"/>
                </w:rPr>
                <w:t>§ 10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Вальцовщик стана горячей прокатки, 5-й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hyperlink r:id="rId19" w:history="1">
              <w:r>
                <w:rPr>
                  <w:rStyle w:val="a4"/>
                </w:rPr>
                <w:t>§ 11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Вальцовщик стана горячей прокатки, 6-й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hyperlink r:id="rId20" w:history="1">
              <w:r>
                <w:rPr>
                  <w:rStyle w:val="a4"/>
                </w:rPr>
                <w:t>§ 12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Вальцовщик стана горячей прокатки, 7-й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ОКНПО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hyperlink r:id="rId21" w:history="1">
              <w:r>
                <w:rPr>
                  <w:rStyle w:val="a4"/>
                </w:rPr>
                <w:t>130801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Вальцовщик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ОКСО</w:t>
            </w:r>
            <w:hyperlink w:anchor="sub_21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hyperlink r:id="rId22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161B16"/>
    <w:p w:rsidR="00000000" w:rsidRDefault="00161B16">
      <w:pPr>
        <w:pStyle w:val="1"/>
      </w:pPr>
      <w:bookmarkStart w:id="9" w:name="sub_6"/>
      <w:r>
        <w:t>3.2.1. Трудовая функция</w:t>
      </w:r>
    </w:p>
    <w:bookmarkEnd w:id="9"/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1"/>
        <w:gridCol w:w="4472"/>
        <w:gridCol w:w="907"/>
        <w:gridCol w:w="916"/>
        <w:gridCol w:w="1401"/>
        <w:gridCol w:w="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Наименование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Контроль подготовки к ведению технологического процесса на станах горячей прокатки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В/01.4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Уровень (под</w:t>
            </w:r>
            <w:r>
              <w:t>уровень) квалификации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4"/>
        <w:gridCol w:w="1376"/>
        <w:gridCol w:w="728"/>
        <w:gridCol w:w="2157"/>
        <w:gridCol w:w="1491"/>
        <w:gridCol w:w="21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61B16">
            <w:pPr>
              <w:pStyle w:val="afff2"/>
            </w:pPr>
            <w:r>
              <w:t>Оригинал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X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1"/>
        <w:gridCol w:w="78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Трудовые действия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Ознакомление со сменным производственным заданием, гра</w:t>
            </w:r>
            <w:r>
              <w:t>фиком прокатки и производства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Получение (передача) при приемке-сдаче смены информации о состоянии оборудования, имевших место в течение смены неисправностях и мерах, принятых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Проверка состояния оборудования, сменного инструмента, ограждений, напольного покрытия, работоспособности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Проверка наличия подготовленных комп</w:t>
            </w:r>
            <w:r>
              <w:t>лектов валков по клетям в соответствии с требуемой профилировкой и шероховатостью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Проверка наличия запаса материалов и исправности средств индивидуальной защиты, инструмента и приспособлений для производства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Осмотр состояния автоматики, блокировок, сигнализации, средств индивидуальной и коллективной защиты, плитового настила и ограждений и проверка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Контроль чистоты и освещенности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Чистка оборудования и уборка рабочего места, зак</w:t>
            </w:r>
            <w:r>
              <w:t>репленной территории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Ведение агрегатного журнала и учетной документации вальцовщика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Необходимые умения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Визуально определять исправность ограждений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Правильно пользоваться инструментом, приспособлениями для производства работ и средствами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Управлять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Выполнять газорезательные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Оказывать первую помощь пострадавшему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Пользоваться программным обеспе</w:t>
            </w:r>
            <w:r>
              <w:t>чением вальцовщика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Необходимые знания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Требования к чистоте, освещению, пожарной, электро- и газобезопасности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Перечень технических средств, обеспечивающих безопасность труда (ограждения, кожухи, блокировки), способ</w:t>
            </w:r>
            <w:r>
              <w:t>ы контроля их исправности, признаки неисправности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Способы, порядок проверки исправности световой и звуковой сигнализации, блокировочных устройств,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Перечень точек контроля состояния обслуживаемого оборудования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Требования к применяе</w:t>
            </w:r>
            <w:r>
              <w:t>мому инструменту, средствам труда, приспособлениям, вспомогательному оборудованию, средствам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Признаки неисправности оборудования и действия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Программное обеспечение вальцовщика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Перечень информации, вносимой в документацию и передаваемой сменщику во время сдачи смены, порядок информирования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вальцовщика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-</w:t>
            </w:r>
          </w:p>
        </w:tc>
      </w:tr>
    </w:tbl>
    <w:p w:rsidR="00000000" w:rsidRDefault="00161B16"/>
    <w:p w:rsidR="00000000" w:rsidRDefault="00161B16">
      <w:pPr>
        <w:pStyle w:val="1"/>
      </w:pPr>
      <w:bookmarkStart w:id="10" w:name="sub_7"/>
      <w:r>
        <w:t>3.2.2. Трудовая функция</w:t>
      </w:r>
    </w:p>
    <w:bookmarkEnd w:id="10"/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1"/>
        <w:gridCol w:w="4472"/>
        <w:gridCol w:w="907"/>
        <w:gridCol w:w="916"/>
        <w:gridCol w:w="1401"/>
        <w:gridCol w:w="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Наименование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Ведение техн</w:t>
            </w:r>
            <w:r>
              <w:t>ологического процесса на станах горячей прокатки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В/02.4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4"/>
        <w:gridCol w:w="1376"/>
        <w:gridCol w:w="728"/>
        <w:gridCol w:w="2157"/>
        <w:gridCol w:w="1491"/>
        <w:gridCol w:w="21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61B16">
            <w:pPr>
              <w:pStyle w:val="afff2"/>
            </w:pPr>
            <w:r>
              <w:t>Оригинал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X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61B1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2"/>
        <w:gridCol w:w="14"/>
        <w:gridCol w:w="7800"/>
        <w:gridCol w:w="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Трудовые действия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 xml:space="preserve">Получение (передача) информации о характеристиках </w:t>
            </w:r>
            <w:r>
              <w:lastRenderedPageBreak/>
              <w:t>технологического процесса, о неполадках в работе оборудования и причинах получения несоответствующей продукции и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Получение (передача) при приемке-сдаче смены информации о состоянии оборудования, имевших место в течение смены неисправностях и мерах, принятых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Проверка состояния оборудования, сменного инструмента, ограждений, напольного покрытия, работоспособности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Контроль технологического процесса п</w:t>
            </w:r>
            <w:r>
              <w:t>рокатки и наблюдение за ним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Настройка захода и выхода из валков раската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Настройка стана и привалковой арматуры согласно схемам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Подача команд оператору стана горячей прокатки на запуск и остановку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Перестройка и переход на новый профил</w:t>
            </w:r>
            <w:r>
              <w:t>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Проведение аварийной перевалки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Регулирование на клетях положения валков и темпа прокатки в зависимости от профильного и марочного сортамента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Наладка и перевалка клетей, валков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Контроль правильности заполнения калибров металлом, геометрических размеров и поверхности раската; своевременное применение мер для устранения недостатков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Контроль выработки калибров рабочих клетей и переход при необходимости с калибра на калибр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Контроль температурного режима и качества поверхности валков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Наблюдение за температурой раската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Наблюдение за работой оборудования и контрольно-измерительной аппаратурой стана и обеспечение сохранности и бесперебойности их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Выявление неисправно</w:t>
            </w:r>
            <w:r>
              <w:t>стей в работе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Выполнение вспомогательных работ при ремонте обслуживаемого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Приемка стана после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Выполнение газорезательных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Проведение профилактических работ на обслуживаемом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Ведение агрегатного журнала и учетной документации по работе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Необходимые умения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Управлять нажимными средствами и системой регулирования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 xml:space="preserve">Устанавливать необходимый зазор между валками и </w:t>
            </w:r>
            <w:r>
              <w:lastRenderedPageBreak/>
              <w:t>устранять перекосы валков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Производить отбор проб в потоке стана с частотой, достаточной для обеспечения требуемого качества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Выбирать скоростной режим прокатки и корректировать настройку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 xml:space="preserve">Производить смены калибров, переваливать рабочие клети с </w:t>
            </w:r>
            <w:r>
              <w:t>отработанными валками на запасные, осматривать, настраивать, а если необходимо, менять выработанную привалковую арматуру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Выполнять прожиги калибров валков прокатных клетей для проверки правильности настройки привалковой арматуры, соответствия фактических</w:t>
            </w:r>
            <w:r>
              <w:t xml:space="preserve"> размеров сечения в данной клети таблицам калибровки, надежности захвата раската валами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Выполнять газорезательные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Оказывать первую помощь пострадавшему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Пользоваться программным обеспечением вальцовщика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Необходимые знания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Устройство, принцип работы и правила технической эксплуатации оборудования прокатного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Схемы расположения механизмов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Правила настройки, наладки и технической эксплуатации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Причины выхода из строя валков и привалковой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Основы теории прокатки и деформации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Калибровка валков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Коэффициенты вытяжки и нормы расхода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Режимы обжатия металла при прокатке разных марок стали и профилей, схемы деформации металла при прокатке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Технологические инструкции производства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График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Требования стандартов и технических условий на производимую продук</w:t>
            </w:r>
            <w:r>
              <w:t>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Требования основных положений бирочной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Виды измерительных приборов, приспособлений 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Виды и причины возникновения дефектов металла при прокатке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Правила отбора образцов проб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Правила маркировки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Программное обеспечение вальцовщика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9"/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 xml:space="preserve">Положения, правила и инструкции по охране труда, производственной санитарии, промышленной, экологической и пожарной безопасности для вальцовщика стана горячей </w:t>
            </w:r>
            <w:r>
              <w:lastRenderedPageBreak/>
              <w:t>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-</w:t>
            </w:r>
          </w:p>
        </w:tc>
      </w:tr>
    </w:tbl>
    <w:p w:rsidR="00000000" w:rsidRDefault="00161B16"/>
    <w:p w:rsidR="00000000" w:rsidRDefault="00161B16">
      <w:pPr>
        <w:pStyle w:val="1"/>
      </w:pPr>
      <w:bookmarkStart w:id="11" w:name="sub_12"/>
      <w:r>
        <w:t>IV. Сведения об организациях - разработчиках профессионального стандарта</w:t>
      </w:r>
    </w:p>
    <w:bookmarkEnd w:id="11"/>
    <w:p w:rsidR="00000000" w:rsidRDefault="00161B16"/>
    <w:p w:rsidR="00000000" w:rsidRDefault="00161B16">
      <w:pPr>
        <w:pStyle w:val="1"/>
      </w:pPr>
      <w:bookmarkStart w:id="12" w:name="sub_10"/>
      <w:r>
        <w:t>4.1. Ответственная организация-разработчик</w:t>
      </w:r>
    </w:p>
    <w:bookmarkEnd w:id="12"/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20"/>
        <w:gridCol w:w="46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OOP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000000" w:rsidRDefault="00161B16"/>
    <w:p w:rsidR="00000000" w:rsidRDefault="00161B16">
      <w:pPr>
        <w:pStyle w:val="1"/>
      </w:pPr>
      <w:bookmarkStart w:id="13" w:name="sub_11"/>
      <w:r>
        <w:t>4.2. Наименования организаций-разработчиков</w:t>
      </w:r>
    </w:p>
    <w:bookmarkEnd w:id="13"/>
    <w:p w:rsidR="00000000" w:rsidRDefault="00161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9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1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ОАО "Выксунский металлургический завод", город Выкса, 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2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ОАО "ЕВРАЗ Нижнетагильский металлургический комбинат", город Нижний Тагил,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3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ОАО "ЕВРАЗ Объединенный Западно-Сибирский металлургический комбинат", город Новокузнецк,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4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ОАО "Магнитогорский металлургический комбинат</w:t>
            </w:r>
            <w:r>
              <w:t>", город Магнитогорск, 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4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ОАО "Металлургический завод имени А.К. Серова", город Серов,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5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ОАО "Новолипецкий металлургический комбинат", город Липецк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6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ОАО "Оскольский электрометаллургический комбинат", город Старый</w:t>
            </w:r>
            <w:r>
              <w:t xml:space="preserve"> Оскол, Белгородская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7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ОАО "Северсталь", город Череповец, 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8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ОАО "Челябинский металлургический комбинат" город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9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10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11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ООО "УГМК-Холдинг", город Верхняя Пышма,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12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1B16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161B16"/>
    <w:p w:rsidR="00000000" w:rsidRDefault="00161B16">
      <w:r>
        <w:t>_____________________________</w:t>
      </w:r>
    </w:p>
    <w:p w:rsidR="00000000" w:rsidRDefault="00161B16">
      <w:bookmarkStart w:id="14" w:name="sub_15"/>
      <w:r>
        <w:t xml:space="preserve">*(1) </w:t>
      </w:r>
      <w:hyperlink r:id="rId23" w:history="1">
        <w:r>
          <w:rPr>
            <w:rStyle w:val="a4"/>
          </w:rPr>
          <w:t>Общероссийский классификатор занятий</w:t>
        </w:r>
      </w:hyperlink>
      <w:r>
        <w:t>.</w:t>
      </w:r>
    </w:p>
    <w:p w:rsidR="00000000" w:rsidRDefault="00161B16">
      <w:bookmarkStart w:id="15" w:name="sub_16"/>
      <w:bookmarkEnd w:id="14"/>
      <w:r>
        <w:t xml:space="preserve">*(2) </w:t>
      </w:r>
      <w:hyperlink r:id="rId24" w:history="1">
        <w:r>
          <w:rPr>
            <w:rStyle w:val="a4"/>
          </w:rPr>
          <w:t>Общероссийский классификатор видов экономической деятельности</w:t>
        </w:r>
      </w:hyperlink>
      <w:r>
        <w:t>.</w:t>
      </w:r>
    </w:p>
    <w:p w:rsidR="00000000" w:rsidRDefault="00161B16">
      <w:bookmarkStart w:id="16" w:name="sub_17"/>
      <w:bookmarkEnd w:id="15"/>
      <w:r>
        <w:t xml:space="preserve">*(3) </w:t>
      </w:r>
      <w:hyperlink r:id="rId25" w:history="1">
        <w:r>
          <w:rPr>
            <w:rStyle w:val="a4"/>
          </w:rPr>
          <w:t>Пос</w:t>
        </w:r>
        <w:r>
          <w:rPr>
            <w:rStyle w:val="a4"/>
          </w:rPr>
          <w:t>тановление</w:t>
        </w:r>
      </w:hyperlink>
      <w:r>
        <w:t xml:space="preserve"> Правительства Российской Федерации от 25 февраля 2000 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</w:t>
      </w:r>
      <w:r>
        <w:t xml:space="preserve">аконодательства Российской Федерации, 2000, N 10, ст. 1131; 2001, N 26, ст. 26, ст. 2685; 20011, N 26, ст. 3803); </w:t>
      </w:r>
      <w:hyperlink r:id="rId26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</w:t>
      </w:r>
      <w:r>
        <w:t xml:space="preserve">оссийской Федерации, 2002, N 1, ст. 3; 2004, N 35, ст. 3607; 2006, N 27, ст. 2878; </w:t>
      </w:r>
      <w:r>
        <w:lastRenderedPageBreak/>
        <w:t>2008, N 30, ст. 3616; 2011, N 49, ст. 7031; 2013, N 48, ст. 6165; N 52, ст. 6986).</w:t>
      </w:r>
    </w:p>
    <w:p w:rsidR="00000000" w:rsidRDefault="00161B16">
      <w:bookmarkStart w:id="17" w:name="sub_18"/>
      <w:bookmarkEnd w:id="16"/>
      <w:r>
        <w:t xml:space="preserve">*(4) </w:t>
      </w:r>
      <w:hyperlink r:id="rId27" w:history="1">
        <w:r>
          <w:rPr>
            <w:rStyle w:val="a4"/>
          </w:rPr>
          <w:t>Приказ</w:t>
        </w:r>
      </w:hyperlink>
      <w:r>
        <w:t xml:space="preserve"> Минз</w:t>
      </w:r>
      <w:r>
        <w:t>дравсоцразвития России от 12 апреля 2011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</w:t>
      </w:r>
      <w:r>
        <w:t>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</w:t>
      </w:r>
      <w:r>
        <w:t xml:space="preserve">онный N 22111), с изменением, внесенным </w:t>
      </w:r>
      <w:hyperlink r:id="rId28" w:history="1">
        <w:r>
          <w:rPr>
            <w:rStyle w:val="a4"/>
          </w:rPr>
          <w:t>приказом</w:t>
        </w:r>
      </w:hyperlink>
      <w:r>
        <w:t xml:space="preserve"> Минздрава России от 15 мая 2013 г. N 296н (зарегистрирован Минюстом России 3 июля 2013 г., регистрационный N 28970); </w:t>
      </w:r>
      <w:hyperlink r:id="rId29" w:history="1">
        <w:r>
          <w:rPr>
            <w:rStyle w:val="a4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2004, N 35, ст. 3607; 2006, N 27, ст. 2878; 2008, N 30, ст. 3616; 2011, N 49, ст. 7031; 2013, N 48, ст.</w:t>
      </w:r>
      <w:r>
        <w:t> 6165; N 52, ст. 6986).</w:t>
      </w:r>
    </w:p>
    <w:p w:rsidR="00000000" w:rsidRDefault="00161B16">
      <w:bookmarkStart w:id="18" w:name="sub_19"/>
      <w:bookmarkEnd w:id="17"/>
      <w:r>
        <w:t xml:space="preserve">*(5) </w:t>
      </w:r>
      <w:hyperlink r:id="rId30" w:history="1">
        <w:r>
          <w:rPr>
            <w:rStyle w:val="a4"/>
          </w:rPr>
          <w:t>Единый тарифно-квалификационный справочник работ</w:t>
        </w:r>
      </w:hyperlink>
      <w:r>
        <w:t xml:space="preserve"> и профессий рабочих, выпуск 7, раздел "Прокатное производство".</w:t>
      </w:r>
    </w:p>
    <w:p w:rsidR="00000000" w:rsidRDefault="00161B16">
      <w:bookmarkStart w:id="19" w:name="sub_20"/>
      <w:bookmarkEnd w:id="18"/>
      <w:r>
        <w:t xml:space="preserve">*(6) </w:t>
      </w:r>
      <w:hyperlink r:id="rId31" w:history="1">
        <w:r>
          <w:rPr>
            <w:rStyle w:val="a4"/>
          </w:rPr>
          <w:t>Общероссийский классификатор начального профессионального образования</w:t>
        </w:r>
      </w:hyperlink>
      <w:r>
        <w:t>.</w:t>
      </w:r>
    </w:p>
    <w:p w:rsidR="00000000" w:rsidRDefault="00161B16">
      <w:bookmarkStart w:id="20" w:name="sub_21"/>
      <w:bookmarkEnd w:id="19"/>
      <w:r>
        <w:t xml:space="preserve">*(7) </w:t>
      </w:r>
      <w:hyperlink r:id="rId32" w:history="1">
        <w:r>
          <w:rPr>
            <w:rStyle w:val="a4"/>
          </w:rPr>
          <w:t>Общероссийский классификатор специальностей по образованию</w:t>
        </w:r>
      </w:hyperlink>
      <w:r>
        <w:t>.</w:t>
      </w:r>
    </w:p>
    <w:bookmarkEnd w:id="20"/>
    <w:p w:rsidR="00000000" w:rsidRDefault="00161B16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1B16"/>
    <w:rsid w:val="0016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9057&amp;sub=8000" TargetMode="External"/><Relationship Id="rId13" Type="http://schemas.openxmlformats.org/officeDocument/2006/relationships/hyperlink" Target="http://ivo.garant.ru/document?id=5019255&amp;sub=464" TargetMode="External"/><Relationship Id="rId18" Type="http://schemas.openxmlformats.org/officeDocument/2006/relationships/hyperlink" Target="http://ivo.garant.ru/document?id=5019255&amp;sub=410" TargetMode="External"/><Relationship Id="rId26" Type="http://schemas.openxmlformats.org/officeDocument/2006/relationships/hyperlink" Target="http://ivo.garant.ru/document?id=12025268&amp;sub=2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90217&amp;sub=21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9057&amp;sub=7000" TargetMode="External"/><Relationship Id="rId17" Type="http://schemas.openxmlformats.org/officeDocument/2006/relationships/hyperlink" Target="http://ivo.garant.ru/document?id=5019255&amp;sub=409" TargetMode="External"/><Relationship Id="rId25" Type="http://schemas.openxmlformats.org/officeDocument/2006/relationships/hyperlink" Target="http://ivo.garant.ru/document?id=81762&amp;sub=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9057&amp;sub=7000" TargetMode="External"/><Relationship Id="rId20" Type="http://schemas.openxmlformats.org/officeDocument/2006/relationships/hyperlink" Target="http://ivo.garant.ru/document?id=5019255&amp;sub=412" TargetMode="External"/><Relationship Id="rId29" Type="http://schemas.openxmlformats.org/officeDocument/2006/relationships/hyperlink" Target="http://ivo.garant.ru/document?id=12025268&amp;sub=213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9057&amp;sub=8000" TargetMode="External"/><Relationship Id="rId24" Type="http://schemas.openxmlformats.org/officeDocument/2006/relationships/hyperlink" Target="http://ivo.garant.ru/document?id=85134&amp;sub=0" TargetMode="External"/><Relationship Id="rId32" Type="http://schemas.openxmlformats.org/officeDocument/2006/relationships/hyperlink" Target="http://ivo.garant.ru/document?id=86755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9057&amp;sub=8000" TargetMode="External"/><Relationship Id="rId23" Type="http://schemas.openxmlformats.org/officeDocument/2006/relationships/hyperlink" Target="http://ivo.garant.ru/document?id=79057&amp;sub=0" TargetMode="External"/><Relationship Id="rId28" Type="http://schemas.openxmlformats.org/officeDocument/2006/relationships/hyperlink" Target="http://ivo.garant.ru/document?id=70310156&amp;sub=0" TargetMode="External"/><Relationship Id="rId10" Type="http://schemas.openxmlformats.org/officeDocument/2006/relationships/hyperlink" Target="http://ivo.garant.ru/document?id=70550726&amp;sub=24104" TargetMode="External"/><Relationship Id="rId19" Type="http://schemas.openxmlformats.org/officeDocument/2006/relationships/hyperlink" Target="http://ivo.garant.ru/document?id=5019255&amp;sub=411" TargetMode="External"/><Relationship Id="rId31" Type="http://schemas.openxmlformats.org/officeDocument/2006/relationships/hyperlink" Target="http://ivo.garant.ru/document?id=90217&amp;sub=0" TargetMode="External"/><Relationship Id="rId4" Type="http://schemas.openxmlformats.org/officeDocument/2006/relationships/hyperlink" Target="http://ivo.garant.ru/document?id=70748282&amp;sub=0" TargetMode="External"/><Relationship Id="rId9" Type="http://schemas.openxmlformats.org/officeDocument/2006/relationships/hyperlink" Target="http://ivo.garant.ru/document?id=70550726&amp;sub=24103" TargetMode="External"/><Relationship Id="rId14" Type="http://schemas.openxmlformats.org/officeDocument/2006/relationships/hyperlink" Target="http://ivo.garant.ru/document?id=90217&amp;sub=213" TargetMode="External"/><Relationship Id="rId22" Type="http://schemas.openxmlformats.org/officeDocument/2006/relationships/hyperlink" Target="http://ivo.garant.ru/document?id=86755&amp;sub=150101" TargetMode="External"/><Relationship Id="rId27" Type="http://schemas.openxmlformats.org/officeDocument/2006/relationships/hyperlink" Target="http://ivo.garant.ru/document?id=12091202&amp;sub=0" TargetMode="External"/><Relationship Id="rId30" Type="http://schemas.openxmlformats.org/officeDocument/2006/relationships/hyperlink" Target="http://ivo.garant.ru/document?id=501925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3616</Words>
  <Characters>20614</Characters>
  <Application>Microsoft Office Word</Application>
  <DocSecurity>4</DocSecurity>
  <Lines>171</Lines>
  <Paragraphs>48</Paragraphs>
  <ScaleCrop>false</ScaleCrop>
  <Company>НПП "Гарант-Сервис"</Company>
  <LinksUpToDate>false</LinksUpToDate>
  <CharactersWithSpaces>24182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2015-10-22T06:23:00Z</dcterms:created>
  <dcterms:modified xsi:type="dcterms:W3CDTF">2015-10-22T06:23:00Z</dcterms:modified>
</cp:coreProperties>
</file>