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15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1007н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"Сталевар электроп</w:t>
        </w:r>
        <w:r>
          <w:rPr>
            <w:rStyle w:val="a4"/>
            <w:b w:val="0"/>
            <w:bCs w:val="0"/>
          </w:rPr>
          <w:t>ечи"</w:t>
        </w:r>
      </w:hyperlink>
    </w:p>
    <w:p w:rsidR="00000000" w:rsidRDefault="003C3155"/>
    <w:p w:rsidR="00000000" w:rsidRDefault="003C3155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3C3155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"Сталевар электропечи".</w:t>
      </w:r>
    </w:p>
    <w:p w:rsidR="00000000" w:rsidRDefault="003C315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3155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3155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3C3155"/>
    <w:p w:rsidR="00000000" w:rsidRDefault="003C3155">
      <w:pPr>
        <w:pStyle w:val="afff2"/>
      </w:pPr>
      <w:r>
        <w:t xml:space="preserve">Зарегистрировано в Минюсте РФ 29 января 2015 г. </w:t>
      </w:r>
      <w:r>
        <w:br/>
        <w:t>Регистрационный N 35777</w:t>
      </w:r>
    </w:p>
    <w:p w:rsidR="00000000" w:rsidRDefault="003C3155"/>
    <w:p w:rsidR="00000000" w:rsidRDefault="003C3155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3C315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3C3155">
      <w:pPr>
        <w:pStyle w:val="afa"/>
      </w:pPr>
    </w:p>
    <w:p w:rsidR="00000000" w:rsidRDefault="003C3155">
      <w:pPr>
        <w:pStyle w:val="1"/>
      </w:pPr>
      <w:r>
        <w:t>Проф</w:t>
      </w:r>
      <w:r>
        <w:t>ессиональный стандарт</w:t>
      </w:r>
      <w:r>
        <w:br/>
        <w:t>Сталевар электропечи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1007н)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7"/>
        <w:gridCol w:w="2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3C3155"/>
    <w:p w:rsidR="00000000" w:rsidRDefault="003C3155">
      <w:pPr>
        <w:pStyle w:val="1"/>
      </w:pPr>
      <w:bookmarkStart w:id="1" w:name="sub_100"/>
      <w:r>
        <w:t>I. Общие сведения</w:t>
      </w:r>
    </w:p>
    <w:bookmarkEnd w:id="1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7"/>
        <w:gridCol w:w="942"/>
        <w:gridCol w:w="1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Выплавка стали в электропечах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27.020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3C3155"/>
    <w:p w:rsidR="00000000" w:rsidRDefault="003C3155">
      <w:r>
        <w:t>Основная цель вида профессиональной деятельности: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Выплавка стали и сплавов электропечным способом</w:t>
            </w:r>
          </w:p>
        </w:tc>
      </w:tr>
    </w:tbl>
    <w:p w:rsidR="00000000" w:rsidRDefault="003C3155"/>
    <w:p w:rsidR="00000000" w:rsidRDefault="003C3155">
      <w:r>
        <w:t>Группа занятий: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3687"/>
        <w:gridCol w:w="1398"/>
        <w:gridCol w:w="30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3C3155"/>
    <w:p w:rsidR="00000000" w:rsidRDefault="003C3155">
      <w:r>
        <w:t>Отнесение к видам экономической деятельности: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2"/>
        <w:gridCol w:w="8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1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C3155"/>
    <w:p w:rsidR="00000000" w:rsidRDefault="003C3155">
      <w:pPr>
        <w:pStyle w:val="1"/>
      </w:pPr>
      <w:bookmarkStart w:id="2" w:name="sub_200"/>
      <w:r>
        <w:t>II. Описание трудовых функций, входящих в профессиональный стандарт (функциональная карта вида трудов</w:t>
      </w:r>
      <w:r>
        <w:t>ой деятельности)</w:t>
      </w:r>
    </w:p>
    <w:bookmarkEnd w:id="2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уровень</w:t>
            </w:r>
          </w:p>
          <w:p w:rsidR="00000000" w:rsidRDefault="003C3155">
            <w:pPr>
              <w:pStyle w:val="aff9"/>
              <w:jc w:val="center"/>
            </w:pPr>
            <w:r>
              <w:t>(подуровень)</w:t>
            </w:r>
          </w:p>
          <w:p w:rsidR="00000000" w:rsidRDefault="003C3155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подготовительных и вспомогательных работ при выплавке стали в электропечи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рабочего места и поддержание в исправном состоянии огнеупорной футеровки, механизмов электропечи и инструментов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шихтовых материалов для ведения плавки в электропечи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вспомогательных операций при выплавке и выпуске стали из электропечи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</w:t>
            </w:r>
          </w:p>
          <w:p w:rsidR="00000000" w:rsidRDefault="003C3155">
            <w:pPr>
              <w:pStyle w:val="afff2"/>
            </w:pPr>
            <w:r>
              <w:t>технологического процесса выплавки стали в электропечи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Проверка готовности электропечи к выплавке стали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Управление технологическим процессом выплавки стали в электропечи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C3155"/>
    <w:p w:rsidR="00000000" w:rsidRDefault="003C3155">
      <w:pPr>
        <w:pStyle w:val="1"/>
      </w:pPr>
      <w:bookmarkStart w:id="3" w:name="sub_300"/>
      <w:r>
        <w:t>III. Характеристика обобщенных трудовых функций</w:t>
      </w:r>
    </w:p>
    <w:bookmarkEnd w:id="3"/>
    <w:p w:rsidR="00000000" w:rsidRDefault="003C3155"/>
    <w:p w:rsidR="00000000" w:rsidRDefault="003C3155">
      <w:bookmarkStart w:id="4" w:name="sub_1031"/>
      <w:r>
        <w:t>3.1. Обобщенная трудовая функция</w:t>
      </w:r>
    </w:p>
    <w:bookmarkEnd w:id="4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подготовительных и вспомогательных работ при выплавке стали в электропечи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Возможные</w:t>
            </w:r>
          </w:p>
          <w:p w:rsidR="00000000" w:rsidRDefault="003C3155">
            <w:pPr>
              <w:pStyle w:val="afff2"/>
            </w:pPr>
            <w:r>
              <w:t>наименования</w:t>
            </w:r>
          </w:p>
          <w:p w:rsidR="00000000" w:rsidRDefault="003C3155">
            <w:pPr>
              <w:pStyle w:val="afff2"/>
            </w:pPr>
            <w:r>
              <w:t>должностей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Подручный сталевара электропечи (третий) 4-го разряда Подручный сталевара электропечи (третий) 5-го разряда Подручный сталевара электропечи (второй) 4-го разряда Подручный сталевара электропечи (второй) 5-го разряда Подручный сталевара электропечи (второй)</w:t>
            </w:r>
            <w:r>
              <w:t xml:space="preserve"> 6-го разряда Подручный сталевара электропечи (первый) 5-го разряда Подручный сталевара электропечи (первый)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Профессиональное обучение - программы профессиональной подготовки по професси</w:t>
            </w:r>
            <w:r>
              <w:t>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3C3155">
            <w:pPr>
              <w:pStyle w:val="afff2"/>
            </w:pPr>
            <w:r>
              <w:t>Прохождение обучения и инструктажа по охра</w:t>
            </w:r>
            <w:r>
              <w:t>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3C3155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</w:t>
            </w:r>
            <w:r>
              <w:t xml:space="preserve">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3C3155">
            <w:pPr>
              <w:pStyle w:val="afff2"/>
            </w:pPr>
            <w:r>
              <w:t>Наличие удостоверений:</w:t>
            </w:r>
          </w:p>
          <w:p w:rsidR="00000000" w:rsidRDefault="003C3155">
            <w:pPr>
              <w:pStyle w:val="afff2"/>
            </w:pPr>
            <w:r>
              <w:t>- стропальщик</w:t>
            </w:r>
            <w:r>
              <w:t>а;</w:t>
            </w:r>
          </w:p>
          <w:p w:rsidR="00000000" w:rsidRDefault="003C3155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3C3155">
            <w:pPr>
              <w:pStyle w:val="afff2"/>
            </w:pPr>
            <w:r>
              <w:t>- на право обслуживания и эксплуатации оборудования, работающего на газе</w:t>
            </w:r>
          </w:p>
          <w:p w:rsidR="00000000" w:rsidRDefault="003C3155">
            <w:pPr>
              <w:pStyle w:val="afff2"/>
            </w:pPr>
            <w:r>
              <w:t xml:space="preserve">Допуск к работе с электроустановками напряжением до </w:t>
            </w:r>
            <w:r>
              <w:lastRenderedPageBreak/>
              <w:t>1000 В</w:t>
            </w:r>
          </w:p>
        </w:tc>
      </w:tr>
    </w:tbl>
    <w:p w:rsidR="00000000" w:rsidRDefault="003C3155"/>
    <w:p w:rsidR="00000000" w:rsidRDefault="003C3155">
      <w:r>
        <w:t>Дополнительные характеристики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43"/>
        <w:gridCol w:w="5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Код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Операторы печей для плавки сырой руды, доменных печей, к</w:t>
            </w:r>
            <w:r>
              <w:t>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7" w:history="1">
              <w:r>
                <w:rPr>
                  <w:rStyle w:val="a4"/>
                </w:rPr>
                <w:t>§47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Подручный сталевара электропечи (третий), 2-4</w:t>
            </w:r>
            <w:r>
              <w:t xml:space="preserve">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8" w:history="1">
              <w:r>
                <w:rPr>
                  <w:rStyle w:val="a4"/>
                </w:rPr>
                <w:t>§48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Подручный сталевара электропечи (второй), 3-5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19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Подручный сталевара электропечи (первый), 4-6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0" w:history="1">
              <w:r>
                <w:rPr>
                  <w:rStyle w:val="a4"/>
                </w:rPr>
                <w:t>ОКНПО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1" w:history="1">
              <w:r>
                <w:rPr>
                  <w:rStyle w:val="a4"/>
                </w:rPr>
                <w:t>120601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Сталевар электропечи</w:t>
            </w:r>
          </w:p>
        </w:tc>
      </w:tr>
    </w:tbl>
    <w:p w:rsidR="00000000" w:rsidRDefault="003C3155"/>
    <w:p w:rsidR="00000000" w:rsidRDefault="003C3155">
      <w:bookmarkStart w:id="5" w:name="sub_10311"/>
      <w:r>
        <w:t>3.1.1. Трудовая функция</w:t>
      </w:r>
    </w:p>
    <w:bookmarkEnd w:id="5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рабочего места и поддержание в исправном состоянии огнеупорной футеровки, механизмов электропечи и инструментов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А/01.2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Получение (передача) при приемке-сдаче смены информации о состоянии рабочего места, о параметрах технологического режима и неполадках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Проверка состояния ограждений и работоспособности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Уборка мусора с рабочей площадки и под печью, очистка путей сталевоза и шлаковой тележки, скрапных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Очистка механизмов и кожуха электропечи от технологической пыли, шлака и настылей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желоба и сталевыпускного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Подготовка рабочего пространства печи к плавке с </w:t>
            </w:r>
            <w:r>
              <w:lastRenderedPageBreak/>
              <w:t>соблюдением норм времени заправки и ремонта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Заправ</w:t>
            </w:r>
            <w:r>
              <w:t>ка и обслуживание торкрет-машины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ниппелей для наращивания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инструментов и приспособлений для ведения технологического процесса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вспомогательных операций при подготовке и проведении ремонтов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 агрегатного журнала и учетной документации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Выполнять операции по заправке подины, заде</w:t>
            </w:r>
            <w:r>
              <w:t>лке и разделке сталевыпускного отверстия с соблюдением норм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определять состояние футеровки печи и места, подлежащие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способами очистки наварного слоя подины от остатков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специальными инструментами и механизмами по заправке и футеровке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определять целостность электроподводящих кабелей и разъемов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Проверять пригодность используемых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Проверять ис</w:t>
            </w:r>
            <w:r>
              <w:t>правность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программным обеспечением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Конструкция, устройство, принцип действия и правила технической эксплуатации электропечи,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Производственно-технические и технологические инструкции по выплавке стали и полупродукта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Основы технологического процесса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Устройство внутреннего пространства футеровки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Назначение, состав и свойства используемых при заправке и ремонте футеровки заправочных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Последовательност</w:t>
            </w:r>
            <w:r>
              <w:t>ь действий и нормативы времени при проведении горячих ремонтов футеровки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Карты технического обслуживания основных технологических механизмов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Нормы времени на проведение технологических операций, огнеупорных работ, заправок, горячего ремонта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Способы, порядок проверки исправности блокировок механизмов электропечи, средств индивидуальной защиты, средств коллективной защиты, световой и звуко</w:t>
            </w:r>
            <w:r>
              <w:t>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Способы выявления и устранения неисправностей в работе обслуживаемого оборудования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выдувания остатков металла и шлака кислородом с наварного слоя подины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Требования бирочной системы для сталевара эле</w:t>
            </w:r>
            <w:r>
              <w:t>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заполняемой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Программное обеспечение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</w:tbl>
    <w:p w:rsidR="00000000" w:rsidRDefault="003C3155"/>
    <w:p w:rsidR="00000000" w:rsidRDefault="003C3155">
      <w:bookmarkStart w:id="6" w:name="sub_10312"/>
      <w:r>
        <w:t>3.1.2. Трудовая функция</w:t>
      </w:r>
    </w:p>
    <w:bookmarkEnd w:id="6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шихтовых материалов для ведения плавки в электропечи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А/02.2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Проверка наличия необходимых для выплавки материалов (в бункерах, закромах)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Приемка шихтовых, легирующих, огнеупорных и заправочных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кокса и электродного боя для ведения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Подготовка раскислителей и легирующих материалов в необходимых количествах и соответствующего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Дробление и взвешивание ферросплавов и флюсов и подача их к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lastRenderedPageBreak/>
              <w:t xml:space="preserve">По внешним признакам определять вид и качество </w:t>
            </w:r>
            <w:r>
              <w:lastRenderedPageBreak/>
              <w:t>заготавливаемых материалов, используемых при выплавке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Определять исправность инструмента для ведения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Подавать команды машинисту крана условными знаками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Проверять работоспособность весов для взвешивания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программным обеспечением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Конструкция, устройство, принцип действия и правила технической эксплуатации электропечи, вспомогательного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Производственно-технические и технологические инструкции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Основы технологического процесса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Свойства, состав и назначение ферросплавов, добавочных шлакообразующих материалов, раскислителей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Требования, предъявляемые к качеству материалов, используемых при вып</w:t>
            </w:r>
            <w:r>
              <w:t>лавке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Система подачи шихтовых, легирующих материалов и раскислителей в электропечь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пользования весами для взвешивания шихтовых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обращения с ниппелями и графитированными электродами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Программное обеспечение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</w:tbl>
    <w:p w:rsidR="00000000" w:rsidRDefault="003C3155"/>
    <w:p w:rsidR="00000000" w:rsidRDefault="003C3155">
      <w:bookmarkStart w:id="7" w:name="sub_10313"/>
      <w:r>
        <w:t>3.1.3. Трудовая функция</w:t>
      </w:r>
    </w:p>
    <w:bookmarkEnd w:id="7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вспомогательных операций при выплавке и выпуске стали из электропечи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А/03.3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Получение (передача) при приемке-сдаче смены информации о состоянии рабочего места, о параметрах технологического режима и неполадках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Проверка состояния ограждений и работоспособности блокировок,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Ознакомление со сменным заданием на выплавку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Закрытие сталевыпускного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Завалка металлической шихты в печь (заливка жидкого чугуна в печь)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Загрузка ферросплавов в электропечь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Присадка в электропечь добавочных и заправочных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Присадка в электропечь по ходу плавки и при выпуске стали в ковш раскислителей, легирующих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Скачивание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Продувка ванны кислородом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Наращивание и установка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Замена шлаковой чаши и ее установка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 агрегатного журнала и учетной документации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Производить локальную заправку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Прожигать кислородом застывшие корки на ковше с чугуном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методами устранения выброса металла на водоохлаждаемые панели стен печи при заливке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Определять границу шлака и металла при скачивании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Присаживать в ковш ферросплавы и легирующие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Условными знаками подавать команду машини</w:t>
            </w:r>
            <w:r>
              <w:t>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Выполнять работы, предусмотренные планом ликвидации аварий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программным обеспечением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Оказывать первую помощь при получении травмы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Производственно-технические и технологические инструкции по выплавке стали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Конструкция, устройство, принцип действия и правила технической эксплуатации электропечи, вспомогательного оборудования, газо- и водопроводов, приборов и </w:t>
            </w:r>
            <w:r>
              <w:lastRenderedPageBreak/>
              <w:t>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Основы технологического процесса выплавки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Общая технологическая инструкция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Физико-химические свойства, состав и назначение шлакообразующих, заправочных, огнеупорных, легирующих материалов, раскислител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Инструкция по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План ликвидации аварий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Программное обеспечение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</w:tbl>
    <w:p w:rsidR="00000000" w:rsidRDefault="003C3155"/>
    <w:p w:rsidR="00000000" w:rsidRDefault="003C3155">
      <w:bookmarkStart w:id="8" w:name="sub_1032"/>
      <w:r>
        <w:t>3.2. Обобщенная трудовая функция</w:t>
      </w:r>
    </w:p>
    <w:bookmarkEnd w:id="8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 технологического процесса выплавки стали в электропечи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Возможные</w:t>
            </w:r>
          </w:p>
          <w:p w:rsidR="00000000" w:rsidRDefault="003C3155">
            <w:pPr>
              <w:pStyle w:val="afff2"/>
            </w:pPr>
            <w:r>
              <w:t>наименования</w:t>
            </w:r>
          </w:p>
          <w:p w:rsidR="00000000" w:rsidRDefault="003C3155">
            <w:pPr>
              <w:pStyle w:val="afff2"/>
            </w:pPr>
            <w:r>
              <w:t>должностей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Сталевар электропечи 6-го разряда</w:t>
            </w:r>
          </w:p>
          <w:p w:rsidR="00000000" w:rsidRDefault="003C3155">
            <w:pPr>
              <w:pStyle w:val="afff2"/>
            </w:pPr>
            <w:r>
              <w:t>Сталевар электропечи 7-го разряда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3C315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lastRenderedPageBreak/>
              <w:t>Не менее одного года работы первым подручным сталевара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lastRenderedPageBreak/>
              <w:t>Особ</w:t>
            </w:r>
            <w:r>
              <w:t>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Лица не моложе 18 лет</w:t>
            </w:r>
          </w:p>
          <w:p w:rsidR="00000000" w:rsidRDefault="003C315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3C3155">
            <w:pPr>
              <w:pStyle w:val="afff2"/>
            </w:pPr>
            <w:r>
              <w:t xml:space="preserve">Прохождение обязательных </w:t>
            </w:r>
            <w:r>
              <w:t xml:space="preserve">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2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3C3155">
            <w:pPr>
              <w:pStyle w:val="afff2"/>
            </w:pPr>
            <w:r>
              <w:t>Наличие удостоверений:</w:t>
            </w:r>
          </w:p>
          <w:p w:rsidR="00000000" w:rsidRDefault="003C3155">
            <w:pPr>
              <w:pStyle w:val="afff2"/>
            </w:pPr>
            <w:r>
              <w:t>- стропальщика;</w:t>
            </w:r>
          </w:p>
          <w:p w:rsidR="00000000" w:rsidRDefault="003C3155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3C3155">
            <w:pPr>
              <w:pStyle w:val="afff2"/>
            </w:pPr>
            <w:r>
              <w:t>- на право обслуживания и эксплуатации оборудования, работающего на газе</w:t>
            </w:r>
          </w:p>
          <w:p w:rsidR="00000000" w:rsidRDefault="003C3155">
            <w:pPr>
              <w:pStyle w:val="afff2"/>
            </w:pPr>
            <w:r>
              <w:t>Допуск к работе с электроустановками напряжением до 1000 В</w:t>
            </w:r>
          </w:p>
        </w:tc>
      </w:tr>
    </w:tbl>
    <w:p w:rsidR="00000000" w:rsidRDefault="003C3155"/>
    <w:p w:rsidR="00000000" w:rsidRDefault="003C3155">
      <w:r>
        <w:t>Дополнительные характеристики</w:t>
      </w:r>
    </w:p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1838"/>
        <w:gridCol w:w="57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6" w:history="1">
              <w:r>
                <w:rPr>
                  <w:rStyle w:val="a4"/>
                </w:rPr>
                <w:t>§60</w:t>
              </w:r>
            </w:hyperlink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Сталевар электроп</w:t>
            </w:r>
            <w:r>
              <w:t>ечи, 6-7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7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8" w:history="1">
              <w:r>
                <w:rPr>
                  <w:rStyle w:val="a4"/>
                </w:rPr>
                <w:t>120601</w:t>
              </w:r>
            </w:hyperlink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Сталевар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29" w:history="1">
              <w:r>
                <w:rPr>
                  <w:rStyle w:val="a4"/>
                </w:rPr>
                <w:t>ОКСО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hyperlink r:id="rId30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3C3155"/>
    <w:p w:rsidR="00000000" w:rsidRDefault="003C3155">
      <w:bookmarkStart w:id="9" w:name="sub_10321"/>
      <w:r>
        <w:t>3.2.1. Трудовая функция</w:t>
      </w:r>
    </w:p>
    <w:bookmarkEnd w:id="9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Проверка готовности электропечи к выплавке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</w:t>
            </w:r>
          </w:p>
          <w:p w:rsidR="00000000" w:rsidRDefault="003C3155">
            <w:pPr>
              <w:pStyle w:val="afff2"/>
            </w:pPr>
            <w:r>
              <w:t>(подуровень)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 xml:space="preserve">Получение (передача) информации от сдающего смену </w:t>
            </w:r>
            <w:r>
              <w:lastRenderedPageBreak/>
              <w:t>сталевара: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о готовности оборудования электропечи к выплавке стали;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о средствах пожаротушения, оградительной техники, производственной сигнализации, блокировок и средств связи;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о графике выплавки, химическом составе выплавляемой марки стали, химическом составе используемых ферросплавов, неполадках в работе оборудования,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Проверка: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состояния выпускного желоба, сталевыпускного отверстия и футеровки рабочего пространства печи;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состояния электродов;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состояния системы водяного охлаждения и степени нагрева воды в системе охлаждения;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исправности всех механизмов и приборов безопасности;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исправности контрольно-измерительных приборов;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чистоты рабочего места;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состояния путей сталевоза и шлаковой тележки, скрапных весов;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температуры металла (на слив с ложки);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состояния подготовки ковша и канавы к выпуску плавки;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- наличия и качества необходимых заправочных, добавочных материалов,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Набивка и наварка подины и откосов при пуске вновь отремонтированной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Приемка печи после холодного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Ведение агрегатного журнала и учетной документации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Определять исправность механизмов управления оборудованием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Выбирать способ действий при обнаружении неисправностей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Уплотнять песочный затвор свода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определять состояние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Визуально и по показаниям приборов определять состояние системы водяного охлаждения, температуру нагрева воды в системах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методами эксплуатации печи после холодного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C3155">
            <w:pPr>
              <w:pStyle w:val="afff2"/>
            </w:pPr>
            <w:r>
              <w:t>Определять исправность запорно-регулировочной арматуры,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Подавать условные команды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определять количество заготовленных материалов по уровню заполненности бункеров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Оценивать безопасность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программным обеспечением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Конструкция, устройство, принцип действия и правила технической эксплуатации электропечи, вспомогательного оборудования, газо- и водопроводов,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Технологический процесс выплавки различных марок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Производственно-технические и технологические инструкции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Нормативная документация, физико-химические свойства и состав используемых шихтовых, заправочных, легирующих материалов,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Устройство футеровки электро</w:t>
            </w:r>
            <w:r>
              <w:t>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Порядок и методы заправки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объектов контроля и характеристик технологического процесса при приемке смены и в процессе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Технология подготовки огнеупорных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Программное обеспечение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</w:tbl>
    <w:p w:rsidR="00000000" w:rsidRDefault="003C3155"/>
    <w:p w:rsidR="00000000" w:rsidRDefault="003C3155">
      <w:bookmarkStart w:id="10" w:name="sub_10322"/>
      <w:r>
        <w:t>3.2.2. Трудовая функция</w:t>
      </w:r>
    </w:p>
    <w:bookmarkEnd w:id="10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Управление технологическим процессом выплавки стали в электропечи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Уровень</w:t>
            </w:r>
          </w:p>
          <w:p w:rsidR="00000000" w:rsidRDefault="003C3155">
            <w:pPr>
              <w:pStyle w:val="afff2"/>
            </w:pPr>
            <w:r>
              <w:t>(подуровень)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C315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Трудовые действия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Подача команды пультовщику на включение (выключение) дуговой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Подача команды машинисту крана на завалку </w:t>
            </w:r>
            <w:r>
              <w:lastRenderedPageBreak/>
              <w:t>металлической шихты в печь (заливку чугуна)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Руководство технологическими операциями завалки металлошихты, плавления и выпуска стали, контроль этих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Мониторинг технологических периодов плавки, электрического режима плавки и подача команды пультовщику на переключение ступеней напряжения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Ре</w:t>
            </w:r>
            <w:r>
              <w:t>гулирование технологического и теплового режима плавки согласно технологическим инструкциям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Контроль химического анализа металла и шлака и температуры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Корректировка химического состава стали и качества (густоты)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Контроль состояния и рас</w:t>
            </w:r>
            <w:r>
              <w:t>хода графитированных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Перепуск и замена графитированных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Контроль соблюдения норм расхода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Мониторинг состояния печи и ее оборудования, охлаждения арматуры печи и состояния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Выполнение рекомендаций по соблюдению нормативов предельно допустимых концентраций загрязняющих веществ при ведении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Присадка в ковш ферросплавов и легирующих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Ведение агрегатного журнала и учетной документации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умения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Производить расчет корректировок химического состава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методами интенсификации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и по пробам определять состояние (основность и жидкотекучесть)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методами раскисления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Производить замер температуры металла термопарой погружения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методами дегазации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различать металл от шлака при скачивании шлака и при выпуске стали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Владеть способами отбора проб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и с помощью манипулятора определять температуру металла, процентное содержание углерода в расплаве и степень раскисленности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Подавать специальные команды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Визуально определять состояние оборудования, устанавливать наличие внешних признаков повреждений, износ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Пользоваться программным обеспечением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Необходимые знания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Конструкция, устройство, принцип действия и правила технической эксплуатации электропечи, вспомогательного оборудования, газо- и водопроводов,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Технологический процесс выплавки различных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Производственно-технические и технологические инструкции по выплавке стали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Физико-химические свойства, состав и назначения шихтовых, заправочных, легирующих материалов, раскислителей,</w:t>
            </w:r>
            <w:r>
              <w:t xml:space="preserve"> огнеупоров, газообразного кислорода и применяемого газа (природный газ, аргон, азот)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Система подачи шихтовых, легирующих материалов и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Номинальные мощности печных трансформаторов и допустимые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расчета легирующих и их вне</w:t>
            </w:r>
            <w:r>
              <w:t>сения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отбора проб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объектов контроля и характеристик технологического процесса при приемке смены и в процессе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возможных отказов оборудования и способы устранения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Свойства и назначение используемых при выплавке газов (кислород, природный газ, аргон, азот)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Способы и средства интенсификации плавки в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возможных отклонений технологического процесса от заданных параметров и порядок к</w:t>
            </w:r>
            <w:r>
              <w:t>орректирующих действий по устранению несоответствий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Перечень возможных отказов оборудования и способов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Основы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План ликвидации возможных аварий на электропечи и в газовом хозяйстве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Программное обеспечение для сталевара электропечи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</w:t>
            </w:r>
            <w:r>
              <w:lastRenderedPageBreak/>
              <w:t>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-</w:t>
            </w:r>
          </w:p>
        </w:tc>
      </w:tr>
    </w:tbl>
    <w:p w:rsidR="00000000" w:rsidRDefault="003C3155"/>
    <w:p w:rsidR="00000000" w:rsidRDefault="003C3155">
      <w:pPr>
        <w:pStyle w:val="1"/>
      </w:pPr>
      <w:bookmarkStart w:id="11" w:name="sub_400"/>
      <w:r>
        <w:t>IV. Сведения об организациях - разработчиках профессионального стандарта</w:t>
      </w:r>
    </w:p>
    <w:bookmarkEnd w:id="11"/>
    <w:p w:rsidR="00000000" w:rsidRDefault="003C3155"/>
    <w:p w:rsidR="00000000" w:rsidRDefault="003C3155">
      <w:bookmarkStart w:id="12" w:name="sub_1041"/>
      <w:r>
        <w:t>4.1. Ответственная организация-разработчик</w:t>
      </w:r>
    </w:p>
    <w:bookmarkEnd w:id="12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1"/>
        <w:gridCol w:w="4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C3155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3C3155"/>
    <w:p w:rsidR="00000000" w:rsidRDefault="003C3155">
      <w:bookmarkStart w:id="13" w:name="sub_1042"/>
      <w:r>
        <w:t>4.2. Наименования организаций-разработчиков</w:t>
      </w:r>
    </w:p>
    <w:bookmarkEnd w:id="13"/>
    <w:p w:rsidR="00000000" w:rsidRDefault="003C3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9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"Выксунский металлургический завод", город Выкса, Нижегородская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4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"Металлургический завод имени А.К. 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5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"Оскольский электрометаллургический комбинат", город Ст</w:t>
            </w:r>
            <w:r>
              <w:t>арый Оскол, Белгородская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6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7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8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9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ОАО "Челябинский 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10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11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12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13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155">
            <w:pPr>
              <w:pStyle w:val="afff2"/>
            </w:pPr>
            <w:r>
              <w:t>ФГУП "ЦНИИчермет им. И.П. </w:t>
            </w:r>
            <w:r>
              <w:t>Бардина", город Москва</w:t>
            </w:r>
          </w:p>
        </w:tc>
      </w:tr>
    </w:tbl>
    <w:p w:rsidR="00000000" w:rsidRDefault="003C3155"/>
    <w:p w:rsidR="00000000" w:rsidRDefault="003C3155">
      <w:pPr>
        <w:pStyle w:val="afff2"/>
      </w:pPr>
      <w:r>
        <w:t>_____________________________</w:t>
      </w:r>
    </w:p>
    <w:p w:rsidR="00000000" w:rsidRDefault="003C3155">
      <w:bookmarkStart w:id="14" w:name="sub_1111"/>
      <w:r>
        <w:t xml:space="preserve">*(1)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3C3155">
      <w:bookmarkStart w:id="15" w:name="sub_2222"/>
      <w:bookmarkEnd w:id="14"/>
      <w:r>
        <w:t xml:space="preserve">*(2) </w:t>
      </w:r>
      <w:hyperlink r:id="rId32" w:history="1">
        <w:r>
          <w:rPr>
            <w:rStyle w:val="a4"/>
          </w:rPr>
          <w:t>Общероссийс</w:t>
        </w:r>
        <w:r>
          <w:rPr>
            <w:rStyle w:val="a4"/>
          </w:rPr>
          <w:t>кий классификатор</w:t>
        </w:r>
      </w:hyperlink>
      <w:r>
        <w:t xml:space="preserve"> видов экономической деятельности.</w:t>
      </w:r>
    </w:p>
    <w:p w:rsidR="00000000" w:rsidRDefault="003C3155">
      <w:bookmarkStart w:id="16" w:name="sub_3333"/>
      <w:bookmarkEnd w:id="15"/>
      <w:r>
        <w:t xml:space="preserve">*(3)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</w:t>
      </w:r>
      <w:r>
        <w:t xml:space="preserve">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26, ст. 2685; 20011, N 26, ст. 3803); </w:t>
      </w:r>
      <w:hyperlink r:id="rId34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</w:t>
      </w:r>
      <w:r>
        <w:t>7031; 2013, N 48, ст. 6165, N 52, ст. 6986).</w:t>
      </w:r>
    </w:p>
    <w:p w:rsidR="00000000" w:rsidRDefault="003C3155">
      <w:bookmarkStart w:id="17" w:name="sub_4444"/>
      <w:bookmarkEnd w:id="16"/>
      <w:r>
        <w:t xml:space="preserve">*(4) </w:t>
      </w:r>
      <w:hyperlink r:id="rId3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</w:t>
      </w:r>
      <w:r>
        <w:lastRenderedPageBreak/>
        <w:t xml:space="preserve">утверждении перечней вредных и (или) опасных производственных </w:t>
      </w:r>
      <w:r>
        <w:t>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</w:t>
      </w:r>
      <w:r>
        <w:t xml:space="preserve">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изменением, внесенным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Минздр</w:t>
      </w:r>
      <w:r>
        <w:t xml:space="preserve">ава России от 15 мая 2013 г. N 296н (зарегистрирован Минюстом России 3 июля 2013 г., регистрационный N 28970); </w:t>
      </w:r>
      <w:hyperlink r:id="rId37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</w:t>
      </w:r>
      <w:r>
        <w:t>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3C3155">
      <w:bookmarkStart w:id="18" w:name="sub_5555"/>
      <w:bookmarkEnd w:id="17"/>
      <w:r>
        <w:t xml:space="preserve">*(5) </w:t>
      </w:r>
      <w:hyperlink r:id="rId38" w:history="1">
        <w:r>
          <w:rPr>
            <w:rStyle w:val="a4"/>
          </w:rPr>
          <w:t>Единый тариф</w:t>
        </w:r>
        <w:r>
          <w:rPr>
            <w:rStyle w:val="a4"/>
          </w:rPr>
          <w:t>но-квалификационный справочник</w:t>
        </w:r>
      </w:hyperlink>
      <w:r>
        <w:t xml:space="preserve"> работ и профессий рабочих, Выпуск 7, раздел "Сталеплавильное производство".</w:t>
      </w:r>
    </w:p>
    <w:p w:rsidR="00000000" w:rsidRDefault="003C3155">
      <w:bookmarkStart w:id="19" w:name="sub_6666"/>
      <w:bookmarkEnd w:id="18"/>
      <w:r>
        <w:t xml:space="preserve">*(6) </w:t>
      </w:r>
      <w:hyperlink r:id="rId39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</w:t>
      </w:r>
      <w:r>
        <w:t>ния.</w:t>
      </w:r>
    </w:p>
    <w:p w:rsidR="00000000" w:rsidRDefault="003C3155">
      <w:bookmarkStart w:id="20" w:name="sub_7777"/>
      <w:bookmarkEnd w:id="19"/>
      <w:r>
        <w:t xml:space="preserve">*(7) </w:t>
      </w:r>
      <w:hyperlink r:id="rId40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0"/>
    <w:p w:rsidR="00000000" w:rsidRDefault="003C3155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3155"/>
    <w:rsid w:val="003C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1" TargetMode="External"/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5019255&amp;sub=348" TargetMode="External"/><Relationship Id="rId26" Type="http://schemas.openxmlformats.org/officeDocument/2006/relationships/hyperlink" Target="http://ivo.garant.ru/document?id=5019255&amp;sub=360" TargetMode="External"/><Relationship Id="rId39" Type="http://schemas.openxmlformats.org/officeDocument/2006/relationships/hyperlink" Target="http://ivo.garant.ru/document?id=9021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90217&amp;sub=120601" TargetMode="External"/><Relationship Id="rId34" Type="http://schemas.openxmlformats.org/officeDocument/2006/relationships/hyperlink" Target="http://ivo.garant.ru/document?id=12025268&amp;sub=26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5&amp;sub=347" TargetMode="External"/><Relationship Id="rId25" Type="http://schemas.openxmlformats.org/officeDocument/2006/relationships/hyperlink" Target="http://ivo.garant.ru/document?id=5019255&amp;sub=300" TargetMode="External"/><Relationship Id="rId33" Type="http://schemas.openxmlformats.org/officeDocument/2006/relationships/hyperlink" Target="http://ivo.garant.ru/document?id=81762&amp;sub=0" TargetMode="External"/><Relationship Id="rId38" Type="http://schemas.openxmlformats.org/officeDocument/2006/relationships/hyperlink" Target="http://ivo.garant.ru/document?id=5019255&amp;sub=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300" TargetMode="External"/><Relationship Id="rId20" Type="http://schemas.openxmlformats.org/officeDocument/2006/relationships/hyperlink" Target="http://ivo.garant.ru/document?id=90217&amp;sub=0" TargetMode="External"/><Relationship Id="rId29" Type="http://schemas.openxmlformats.org/officeDocument/2006/relationships/hyperlink" Target="http://ivo.garant.ru/document?id=86755&amp;sub=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102" TargetMode="External"/><Relationship Id="rId24" Type="http://schemas.openxmlformats.org/officeDocument/2006/relationships/hyperlink" Target="http://ivo.garant.ru/document?id=79057&amp;sub=8121" TargetMode="External"/><Relationship Id="rId32" Type="http://schemas.openxmlformats.org/officeDocument/2006/relationships/hyperlink" Target="http://ivo.garant.ru/document?id=70550726&amp;sub=0" TargetMode="External"/><Relationship Id="rId37" Type="http://schemas.openxmlformats.org/officeDocument/2006/relationships/hyperlink" Target="http://ivo.garant.ru/document?id=12025268&amp;sub=213" TargetMode="External"/><Relationship Id="rId40" Type="http://schemas.openxmlformats.org/officeDocument/2006/relationships/hyperlink" Target="http://ivo.garant.ru/document?id=86755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8121" TargetMode="External"/><Relationship Id="rId23" Type="http://schemas.openxmlformats.org/officeDocument/2006/relationships/hyperlink" Target="http://ivo.garant.ru/document?id=79057&amp;sub=0" TargetMode="External"/><Relationship Id="rId28" Type="http://schemas.openxmlformats.org/officeDocument/2006/relationships/hyperlink" Target="http://ivo.garant.ru/document?id=90217&amp;sub=120601" TargetMode="External"/><Relationship Id="rId36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79057&amp;sub=0" TargetMode="External"/><Relationship Id="rId19" Type="http://schemas.openxmlformats.org/officeDocument/2006/relationships/hyperlink" Target="http://ivo.garant.ru/document?id=5019255&amp;sub=349" TargetMode="External"/><Relationship Id="rId31" Type="http://schemas.openxmlformats.org/officeDocument/2006/relationships/hyperlink" Target="http://ivo.garant.ru/document?id=79057&amp;sub=0" TargetMode="External"/><Relationship Id="rId4" Type="http://schemas.openxmlformats.org/officeDocument/2006/relationships/hyperlink" Target="http://ivo.garant.ru/document?id=70757630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79057&amp;sub=0" TargetMode="External"/><Relationship Id="rId22" Type="http://schemas.openxmlformats.org/officeDocument/2006/relationships/hyperlink" Target="http://ivo.garant.ru/document?id=12091202&amp;sub=3000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hyperlink" Target="http://ivo.garant.ru/document?id=86755&amp;sub=150101" TargetMode="External"/><Relationship Id="rId35" Type="http://schemas.openxmlformats.org/officeDocument/2006/relationships/hyperlink" Target="http://ivo.garant.ru/document?id=1209120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4144</Words>
  <Characters>23626</Characters>
  <Application>Microsoft Office Word</Application>
  <DocSecurity>4</DocSecurity>
  <Lines>196</Lines>
  <Paragraphs>55</Paragraphs>
  <ScaleCrop>false</ScaleCrop>
  <Company>НПП "Гарант-Сервис"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2015-10-22T06:39:00Z</dcterms:created>
  <dcterms:modified xsi:type="dcterms:W3CDTF">2015-10-22T06:39:00Z</dcterms:modified>
</cp:coreProperties>
</file>