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7495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 февраля 2017 г. N 113н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электрол</w:t>
        </w:r>
        <w:r>
          <w:rPr>
            <w:rStyle w:val="a4"/>
            <w:b w:val="0"/>
            <w:bCs w:val="0"/>
          </w:rPr>
          <w:t>изного производства алюминия"</w:t>
        </w:r>
      </w:hyperlink>
    </w:p>
    <w:p w:rsidR="00000000" w:rsidRDefault="004F7495"/>
    <w:p w:rsidR="00000000" w:rsidRDefault="004F7495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4F7495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электролизного производства алюминия".</w:t>
      </w:r>
    </w:p>
    <w:bookmarkEnd w:id="0"/>
    <w:p w:rsidR="00000000" w:rsidRDefault="004F7495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F7495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F7495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4F7495"/>
    <w:p w:rsidR="00000000" w:rsidRDefault="004F7495">
      <w:pPr>
        <w:pStyle w:val="afff2"/>
      </w:pPr>
      <w:r>
        <w:t>Зарегистрировано в Минюсте РФ 27 февраля 2017 г.</w:t>
      </w:r>
    </w:p>
    <w:p w:rsidR="00000000" w:rsidRDefault="004F7495">
      <w:pPr>
        <w:pStyle w:val="afff2"/>
      </w:pPr>
      <w:r>
        <w:t>Регистрационный N 45794</w:t>
      </w:r>
    </w:p>
    <w:p w:rsidR="00000000" w:rsidRDefault="004F7495"/>
    <w:p w:rsidR="00000000" w:rsidRDefault="004F7495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4F7495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4F7495">
      <w:pPr>
        <w:pStyle w:val="afa"/>
      </w:pPr>
    </w:p>
    <w:p w:rsidR="00000000" w:rsidRDefault="004F7495">
      <w:pPr>
        <w:pStyle w:val="1"/>
      </w:pPr>
      <w:r>
        <w:t>Профессиональный стандарт</w:t>
      </w:r>
      <w:r>
        <w:br/>
        <w:t>Специалист электролизного производства алюминия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</w:t>
      </w:r>
      <w:r>
        <w:t>й защиты РФ от 1 февраля 2017 г. N 113н)</w:t>
      </w:r>
    </w:p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29"/>
        <w:gridCol w:w="27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4F7495"/>
    <w:p w:rsidR="00000000" w:rsidRDefault="004F7495">
      <w:pPr>
        <w:pStyle w:val="1"/>
      </w:pPr>
      <w:bookmarkStart w:id="2" w:name="sub_100"/>
      <w:r>
        <w:t>I. Общие сведения</w:t>
      </w:r>
    </w:p>
    <w:bookmarkEnd w:id="2"/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14"/>
        <w:gridCol w:w="274"/>
        <w:gridCol w:w="17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Организация электролизного производства алюминия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9"/>
              <w:jc w:val="center"/>
            </w:pPr>
            <w:r>
              <w:t>27.079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4F7495">
      <w:r>
        <w:t>Основная цель вида профессиональной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Организационно-техническое и ресурсное обеспечение производственного цикла получения алюминия</w:t>
            </w:r>
          </w:p>
        </w:tc>
      </w:tr>
    </w:tbl>
    <w:p w:rsidR="00000000" w:rsidRDefault="004F7495"/>
    <w:p w:rsidR="00000000" w:rsidRDefault="004F7495">
      <w:r>
        <w:t>Группа занятий:</w:t>
      </w:r>
    </w:p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1"/>
        <w:gridCol w:w="3412"/>
        <w:gridCol w:w="1697"/>
        <w:gridCol w:w="34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hyperlink r:id="rId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 xml:space="preserve">Руководители подразделений (управляющие) обрабатывающей </w:t>
            </w:r>
            <w:r>
              <w:lastRenderedPageBreak/>
              <w:t>промышленности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hyperlink r:id="rId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4F7495"/>
    <w:p w:rsidR="00000000" w:rsidRDefault="004F7495">
      <w:r>
        <w:t>Отнесение к видам экономической деятельности:</w:t>
      </w:r>
    </w:p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2"/>
        <w:gridCol w:w="7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hyperlink r:id="rId12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4F7495"/>
    <w:p w:rsidR="00000000" w:rsidRDefault="004F7495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4F7495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3"/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4"/>
        <w:gridCol w:w="3696"/>
        <w:gridCol w:w="1718"/>
        <w:gridCol w:w="5725"/>
        <w:gridCol w:w="1677"/>
        <w:gridCol w:w="15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уровень</w:t>
            </w:r>
          </w:p>
          <w:p w:rsidR="00000000" w:rsidRDefault="004F7495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уровень</w:t>
            </w:r>
          </w:p>
          <w:p w:rsidR="00000000" w:rsidRDefault="004F7495">
            <w:pPr>
              <w:pStyle w:val="aff9"/>
              <w:jc w:val="center"/>
            </w:pPr>
            <w:r>
              <w:t>(подуровень)</w:t>
            </w:r>
          </w:p>
          <w:p w:rsidR="00000000" w:rsidRDefault="004F7495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А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Организация выполнения вспомогательных операций процесса электролизного производства алюминия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Определение организационно-технических мер по выполнению вспомогательных операций процесса производства алюминия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Организация работы персонала вспомогательных подразделений электролизного производства алюминия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В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Организация процесса электролизного производства алюминия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Определение организационно-технических мер по выполнению производственных заданий по электролизному производству алюминия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Организация работы персонала в электролизном производстве алюминия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В/02.6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С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Организация соглас</w:t>
            </w:r>
            <w:r>
              <w:t>ованной работы производственных подразделений по производству алюминия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Определение организационно-технических мер по обеспечению стабильной работы технологического комплекса производства алюминия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С/01.6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Координация работы производственных подразделений по производству алюминия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С/02.6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4F7495"/>
    <w:p w:rsidR="00000000" w:rsidRDefault="004F7495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F7495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4F7495"/>
    <w:p w:rsidR="00000000" w:rsidRDefault="004F7495">
      <w:bookmarkStart w:id="5" w:name="sub_1031"/>
      <w:r>
        <w:t>3.1. Обобщенная трудовая функция</w:t>
      </w:r>
    </w:p>
    <w:bookmarkEnd w:id="5"/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7495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Организация выполнения вспомогательных операций процесса электролизного производства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Уровень</w:t>
            </w:r>
          </w:p>
          <w:p w:rsidR="00000000" w:rsidRDefault="004F7495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3"/>
        <w:gridCol w:w="7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Возможные</w:t>
            </w:r>
          </w:p>
          <w:p w:rsidR="00000000" w:rsidRDefault="004F7495">
            <w:pPr>
              <w:pStyle w:val="afff2"/>
            </w:pPr>
            <w:r>
              <w:t>наименования</w:t>
            </w:r>
          </w:p>
          <w:p w:rsidR="00000000" w:rsidRDefault="004F7495">
            <w:pPr>
              <w:pStyle w:val="afff2"/>
            </w:pPr>
            <w:r>
              <w:t>должностей,</w:t>
            </w:r>
          </w:p>
          <w:p w:rsidR="00000000" w:rsidRDefault="004F7495">
            <w:pPr>
              <w:pStyle w:val="afff2"/>
            </w:pPr>
            <w:r>
              <w:t>профессий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Бригадир</w:t>
            </w:r>
          </w:p>
          <w:p w:rsidR="00000000" w:rsidRDefault="004F7495">
            <w:pPr>
              <w:pStyle w:val="afff2"/>
            </w:pPr>
            <w:r>
              <w:t>Мастер</w:t>
            </w:r>
          </w:p>
          <w:p w:rsidR="00000000" w:rsidRDefault="004F7495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4F7495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Не менее шести месяцев работы во вспомогательных подразделениях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4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4F7495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</w:t>
            </w:r>
            <w:r>
              <w:t>ности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</w:tr>
    </w:tbl>
    <w:p w:rsidR="00000000" w:rsidRDefault="004F7495"/>
    <w:p w:rsidR="00000000" w:rsidRDefault="004F7495">
      <w:r>
        <w:t>Дополнительные характеристики</w:t>
      </w:r>
    </w:p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2"/>
        <w:gridCol w:w="1708"/>
        <w:gridCol w:w="6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Наименование</w:t>
            </w:r>
          </w:p>
          <w:p w:rsidR="00000000" w:rsidRDefault="004F7495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16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 xml:space="preserve">Мастера (бригадиры) в обрабатывающей </w:t>
            </w:r>
            <w:r>
              <w:lastRenderedPageBreak/>
              <w:t>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17" w:history="1">
              <w:r>
                <w:rPr>
                  <w:rStyle w:val="a4"/>
                </w:rPr>
                <w:t>ЕКС</w:t>
              </w:r>
            </w:hyperlink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hyperlink r:id="rId18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19" w:history="1">
              <w:r>
                <w:rPr>
                  <w:rStyle w:val="a4"/>
                </w:rPr>
                <w:t>ОКПДТР</w:t>
              </w:r>
            </w:hyperlink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20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21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22" w:history="1">
              <w:r>
                <w:rPr>
                  <w:rStyle w:val="a4"/>
                </w:rPr>
                <w:t>ОКСО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23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24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4F7495"/>
    <w:p w:rsidR="00000000" w:rsidRDefault="004F7495">
      <w:bookmarkStart w:id="6" w:name="sub_1311"/>
      <w:r>
        <w:t>3.1.1. Трудовая функция</w:t>
      </w:r>
    </w:p>
    <w:bookmarkEnd w:id="6"/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7495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Определение организационно-технических мер по выполнению вспомогательных операций процесса производства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Уровень</w:t>
            </w:r>
          </w:p>
          <w:p w:rsidR="00000000" w:rsidRDefault="004F7495">
            <w:pPr>
              <w:pStyle w:val="aff9"/>
              <w:jc w:val="center"/>
            </w:pPr>
            <w:r>
              <w:t>(подуровень)</w:t>
            </w:r>
          </w:p>
          <w:p w:rsidR="00000000" w:rsidRDefault="004F7495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Происхождение</w:t>
            </w:r>
          </w:p>
          <w:p w:rsidR="00000000" w:rsidRDefault="004F7495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параметрах и показателях вспомогательных операций процесса электролизного производства алюминия</w:t>
            </w:r>
            <w:r>
              <w:t>, отклонениях от установленных режимов,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Проверка технического состояния основного и вспомогательного оборудования на вспомогательных операциях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Разработк</w:t>
            </w:r>
            <w:r>
              <w:t>а мер по устранению причин выявленных отклонений от установленных режимов, неполадок и внеплановых простоев оборудования, используемого на вспомогательных операциях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Определение мер по выполнению производственных задан</w:t>
            </w:r>
            <w:r>
              <w:t>ий подразделениями, задействованными на вспомогательных операциях процесса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наличия нормативных запасов вспомогательных и расходных материалов, приспособлений и инструментов в объеме, достаточном для выполнени</w:t>
            </w:r>
            <w:r>
              <w:t>я производственного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своевременной поставки к электролизерам сырьевых (передвижные бункеры), вспомогательных и расходных материалов, приспособлений и инструмента, средств индивидуальной защиты в объеме нормативного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ка</w:t>
            </w:r>
            <w:r>
              <w:t>чества вспомогательных и расходных материалов, подаваемых в электролизное 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Принятие совместно со специалистом основного производства решений о режимах технического обслуживания основного и вспомогательного оборудования электролизного</w:t>
            </w:r>
            <w:r>
              <w:t xml:space="preserve">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подготовки и подачи криолита и боксита в заданных объемах в электролизеры согласно технологическим картам, схемам, в соответствии с производственно-технологическими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Ввод в автоматизированную систему управления технологическим процессом (АСУТП) исходной информации, необходимой для выполнения сменного задания на участке вспомогательных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технически правильной эксплуатации основного и вспомогательног</w:t>
            </w:r>
            <w:r>
              <w:t>о оборудования в подразделениях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Организация выполнения графиков обслуживания и ремонта основного и вспомогательного оборудования, технологической обвязки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Приемка законченных работ по обслуживанию и ремонту основного и вспомогательного оборудования, технологической обвязки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Анализ показателей и результатов работы подразделения за смену, причин </w:t>
            </w:r>
            <w:r>
              <w:t>простоев или остановки оборудования, превышения удельных расходов энергоносителей, основных и вспомогательных материалов, снижения качества продукции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Выработка мер по соблюдению удельных норм и лимитов расхода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Ведение учетной и технологич</w:t>
            </w:r>
            <w:r>
              <w:t>еской документации на бумажных и (или) электронных носителях в отделении вспомогательных операций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Организовывать выполнение в установленные сроки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Оформлять заявки на получение товарно-материальных ресурсов и оказание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технологических регламентов, правил эксплуатации и технического обслуживания оборудования, применяемого на вспомогательных операциях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Ан</w:t>
            </w:r>
            <w:r>
              <w:t>ализировать соответствие данных лабораторного контроля и сопроводительной документации принимаемых основных и вспомогательных материалов для процесса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Использовать информационные технологии и средства для анализа и проведения расчетов параметр</w:t>
            </w:r>
            <w:r>
              <w:t>ов технологических режимов и показателей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Оценивать работоспособность оборудования и механизмов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Определять меры по устранению и предупреждению нарушений п</w:t>
            </w:r>
            <w:r>
              <w:t>равил эксплуатации, технического обслуживания оборудования и механизмов в подразделении и причин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Контролировать визуально или с применением контрольно-измерительных средств, по данным лабораторных анализов качество подаваемых на элек</w:t>
            </w:r>
            <w:r>
              <w:t>тролиз материалов, соблюдение заданных технологических режимов работы обслуживающего процесс электролиза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Выявлять причины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Корректировать ключевые параметры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Анализировать соблюдение удельных норм и лимитов расхода энергоносителей, расходных и вспомогательных материалов на вспомогательных операциях электролизного п</w:t>
            </w:r>
            <w:r>
              <w:t>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Контролировать правильность настройки параметров технологических агрегатов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Оценивать риски и определять меры по обеспечению безопасности технологических процессов при ве</w:t>
            </w:r>
            <w:r>
              <w:t>дении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Применять специализированное программное обеспечение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lastRenderedPageBreak/>
              <w:t xml:space="preserve">Расположение, устройство, назначение, принципы </w:t>
            </w:r>
            <w:r>
              <w:lastRenderedPageBreak/>
              <w:t>действия, технические характеристики, правила обслуживания и эксплуатации основного и вспомогательного оборудования, технологической обвязки, контрольно-измерительных приборов, средств автоматики и сигнализаци</w:t>
            </w:r>
            <w:r>
              <w:t>и, применяемых при ведении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Аппаратурно-технологические схемы и технологии подготовки анодов (анодной массы), глинозема, криолит</w:t>
            </w:r>
            <w:r>
              <w:t>а и вспомогательных материалов к процессу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Теория и технология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Производственно-технические, технологические инструкции по ведению вспомогательных операций электр</w:t>
            </w:r>
            <w:r>
              <w:t>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Методика расчетов потребности в сырьевых, расходных и вспомогательных технологических материалах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выявления и регламент действий по устранению выявленных неисправностей и отклонений в режимах работы основного и всп</w:t>
            </w:r>
            <w:r>
              <w:t>омогательного оборудования, применяемого на вспомогательных операциях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Удельные нормы, лимиты расходов энергоносителей, расходных и вспомогательных материалов в электролизном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регулирован</w:t>
            </w:r>
            <w:r>
              <w:t>ия режимов работы загрузочных, подающих, откачивающих, газоочистных устройств (агрегатов), самоходных устройств и приводных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Влияние качества подготовительных и вспомогательных работ к электролизному производству алюминия, точности соблюдения технологических регламентов на результаты и эффективность основного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к качеству подаваемых в электролизеры матери</w:t>
            </w:r>
            <w:r>
              <w:t>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Методики анализа затрат в подразделениях вспомогательных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Схемы материальных потоков, движения самоходных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к составлению и оформлению технической документации в подразделениях вспомогательных операций электролизного п</w:t>
            </w:r>
            <w:r>
              <w:t>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бирочной системы и нарядов-допусков в подразделениях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План мероприятий по локализации и ликвидации последствий аварий в подразделениях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охраны труда, производственной санитарии, промышленной, экологической, пожарной и химической безопас</w:t>
            </w:r>
            <w:r>
              <w:t>ности в подразделениях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Специализированное программное обеспечение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</w:tr>
    </w:tbl>
    <w:p w:rsidR="00000000" w:rsidRDefault="004F7495"/>
    <w:p w:rsidR="00000000" w:rsidRDefault="004F7495">
      <w:bookmarkStart w:id="7" w:name="sub_1312"/>
      <w:r>
        <w:t>3.1.2. Трудовая функция</w:t>
      </w:r>
    </w:p>
    <w:bookmarkEnd w:id="7"/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7495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Организация работы персонала вспомогательных подразделений электролизного производства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Уровень</w:t>
            </w:r>
          </w:p>
          <w:p w:rsidR="00000000" w:rsidRDefault="004F7495">
            <w:pPr>
              <w:pStyle w:val="aff9"/>
              <w:jc w:val="center"/>
            </w:pPr>
            <w:r>
              <w:t>(подуровень)</w:t>
            </w:r>
          </w:p>
          <w:p w:rsidR="00000000" w:rsidRDefault="004F7495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Происхождение</w:t>
            </w:r>
          </w:p>
          <w:p w:rsidR="00000000" w:rsidRDefault="004F7495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Постановка сменных заданий перед работниками, занятыми на вспомогательных операциях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Расстановка работников подразделений вспомогательных операций по рабочим местам в соответствии с производственной необходимостью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Организация соблюдения работниками регламентов приемки, выгрузки и складирования сырьевых </w:t>
            </w:r>
            <w:r>
              <w:t>и вспомогательных технологических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соблюдения работниками производственно-технических и технологических инструкций по ведению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выполнения работниками производствен</w:t>
            </w:r>
            <w:r>
              <w:t>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Контроль соблюдения работниками заданных режимов работы обслуживаемых агрегатов подразделений </w:t>
            </w:r>
            <w:r>
              <w:lastRenderedPageBreak/>
              <w:t>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Корректировка действий работников при отклонениях и сбоях в ведении вспомогательных </w:t>
            </w:r>
            <w:r>
              <w:t>операций процесса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выполнения производственных заданий и соблюдения работниками технологических инструкций и регламентов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выполнения работниками технического обслужив</w:t>
            </w:r>
            <w:r>
              <w:t>ания, регламентных текущих ремонтов вспомогательного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соблюдения работниками правил эксплуатации и технического обслуживания оборудования и внутрицехового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подготовки работник</w:t>
            </w:r>
            <w:r>
              <w:t>ами к ремонту технологического оборудования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работы по повышению квалификации, обучения работников вторым и смежным профессиям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Подготовка предложений по поощрению и привлечению работников к дисциплинар</w:t>
            </w:r>
            <w:r>
              <w:t>ной ответственности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Разрешение конфликтных ситуаций в подразделениях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соблюдения работниками требований охраны труда, пожарной, промышленной, химической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действий работников по локализации и ликвидации последствий аварий в подразделении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ведения учетной и технологической документации на бумажных и (или) электронных носител</w:t>
            </w:r>
            <w:r>
              <w:t>ях работниками вспомогательных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Четко формулировать решения и ставить задачи по выполнению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Перераспределять работников по рабочим местам, исходя из производственного задания и оперативной производственной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Оценивать качество проведения сменными работниками профилактических осмотров, диагностики и техническо</w:t>
            </w:r>
            <w:r>
              <w:t>го обслуживания агрегатов и технологической обвязки во вспомогательных подразделениях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Проверять визуально и по контрольно-измерительным приборам соблюдение заданных режимов на агрегатах во вспомогательных подразделени</w:t>
            </w:r>
            <w:r>
              <w:t>ях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Оценивать соответствие состояния территории, оборудования, технологической обвязки и ведения работ во вспомогательных подразделениях электролизного производства алюминия требованиям охраны труда, промышленной, хими</w:t>
            </w:r>
            <w:r>
              <w:t>ческой,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Выявлять нарушения работниками вспомогательных подразделений электролизного производства алюминия правил эксплуатации и технического обслуживания оборудования и технологической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Оценивать риски техн</w:t>
            </w:r>
            <w:r>
              <w:t>ологических процессов во вспомогательных подразделениях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Обеспечивать оформление первичных документов по учету простоев, рабочего времени, выработки, заработной платы работников во вспомогательных подразделениях электр</w:t>
            </w:r>
            <w:r>
              <w:t>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Предотвращать конфликтные ситуации в коллективе вспомогательных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Подбирать индивидуальные способы мотивации работников вспомогательных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Определять первоочередные меры по локализации и ликвидации аварий во вспомогательных подразделениях электролизного производства алюми</w:t>
            </w:r>
            <w: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Контролировать ведение учетной документации работниками вспомогательных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Применять специализированное программное обеспечение вспомогательных операций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Устройство, назначение, технические характеристики, правила обслуживания и эксплуатации основного и вспомогательного оборудования, применяемого во вспомогательных подразделениях и при обслуживании процесса электролизного производства алю</w:t>
            </w:r>
            <w:r>
              <w:t>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к качеству поступающих на электролиз материалов (глинозем, криолит, аноды / анодная масса)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Технологические инструкции и регламенты по приемке основных сырьевых и вспомогательных материалов, поступающих на склады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Производственно-технические и технологические инструкции, технологические карты, регламенты, регулирующие</w:t>
            </w:r>
            <w:r>
              <w:t xml:space="preserve"> порядок и правила ведения процессов во вспомогательных подразделениях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Аппаратурно-технологические схемы и технологии подготовки анодов (анодной массы), криолита, глинозема и вспомогательных материалов к процессу элек</w:t>
            </w:r>
            <w:r>
              <w:t>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Физико-химические процессы и технологии, используемые в электролизе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Перечень и признаки возможных неисправностей оборудования, порядок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Перечень блокировок,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Правила и порядок действий при запуске, отключении, настройке и контроле режима работы применяемых технологических агрегатов и вспомогательного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Правила внутреннего трудового распорядка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Система оплаты труда и материального поощрения работников вспомогательных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повышения мотивации и стимулирования работников вспомогательных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Осно</w:t>
            </w:r>
            <w:r>
              <w:t>вы экономики, организации производства, труда 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бирочной системы и нарядов-допусков на участках вспомогательных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План мероприятий по локализации и ликвидации последствий аварий на </w:t>
            </w:r>
            <w:r>
              <w:t>участках вспомогательных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охраны труда, промышленной, химической, экологической и пожарной безопасности на участках вспомогательных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Специализированное программное обеспечение на участках вспомогательных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</w:tr>
    </w:tbl>
    <w:p w:rsidR="00000000" w:rsidRDefault="004F7495"/>
    <w:p w:rsidR="00000000" w:rsidRDefault="004F7495">
      <w:bookmarkStart w:id="8" w:name="sub_1032"/>
      <w:r>
        <w:t>3.2. Обобщенная трудовая функция</w:t>
      </w:r>
    </w:p>
    <w:bookmarkEnd w:id="8"/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7495">
            <w:pPr>
              <w:pStyle w:val="afff2"/>
            </w:pPr>
            <w:r>
              <w:t>Наименовани</w:t>
            </w:r>
            <w:r>
              <w:lastRenderedPageBreak/>
              <w:t>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lastRenderedPageBreak/>
              <w:t xml:space="preserve">Организация процесса </w:t>
            </w:r>
            <w:r>
              <w:lastRenderedPageBreak/>
              <w:t>электролизного производства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Уровень</w:t>
            </w:r>
          </w:p>
          <w:p w:rsidR="00000000" w:rsidRDefault="004F7495">
            <w:pPr>
              <w:pStyle w:val="aff9"/>
              <w:jc w:val="center"/>
            </w:pPr>
            <w:r>
              <w:lastRenderedPageBreak/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lastRenderedPageBreak/>
              <w:t>6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3"/>
        <w:gridCol w:w="125"/>
        <w:gridCol w:w="7278"/>
        <w:gridCol w:w="6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Возможные</w:t>
            </w:r>
          </w:p>
          <w:p w:rsidR="00000000" w:rsidRDefault="004F7495">
            <w:pPr>
              <w:pStyle w:val="afff2"/>
            </w:pPr>
            <w:r>
              <w:t>наименования</w:t>
            </w:r>
          </w:p>
          <w:p w:rsidR="00000000" w:rsidRDefault="004F7495">
            <w:pPr>
              <w:pStyle w:val="afff2"/>
            </w:pPr>
            <w:r>
              <w:t>должностей,</w:t>
            </w:r>
          </w:p>
          <w:p w:rsidR="00000000" w:rsidRDefault="004F7495">
            <w:pPr>
              <w:pStyle w:val="afff2"/>
            </w:pPr>
            <w:r>
              <w:t>профессий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Бригадир</w:t>
            </w:r>
          </w:p>
          <w:p w:rsidR="00000000" w:rsidRDefault="004F7495">
            <w:pPr>
              <w:pStyle w:val="afff2"/>
            </w:pPr>
            <w:r>
              <w:t>Мастер</w:t>
            </w:r>
          </w:p>
          <w:p w:rsidR="00000000" w:rsidRDefault="004F7495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10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4F7495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Не менее одного года работы на рабочих должностях в электролизном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Прохождение обязательны</w:t>
            </w:r>
            <w:r>
              <w:t xml:space="preserve">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5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</w:t>
            </w:r>
            <w:r>
              <w:t>льством Российской Федерации</w:t>
            </w:r>
          </w:p>
          <w:p w:rsidR="00000000" w:rsidRDefault="004F7495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</w:tr>
    </w:tbl>
    <w:p w:rsidR="00000000" w:rsidRDefault="004F7495"/>
    <w:p w:rsidR="00000000" w:rsidRDefault="004F7495">
      <w:r>
        <w:t>Дополнительные характеристики</w:t>
      </w:r>
    </w:p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68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Наименование</w:t>
            </w:r>
          </w:p>
          <w:p w:rsidR="00000000" w:rsidRDefault="004F7495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2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27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28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hyperlink r:id="rId29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30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31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32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33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34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hyperlink r:id="rId35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4F7495"/>
    <w:p w:rsidR="00000000" w:rsidRDefault="004F7495">
      <w:bookmarkStart w:id="9" w:name="sub_1321"/>
      <w:r>
        <w:lastRenderedPageBreak/>
        <w:t>3.2.1. Трудовая функция</w:t>
      </w:r>
    </w:p>
    <w:bookmarkEnd w:id="9"/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7495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Определение организационно-технических мер по выполнению производственных заданий по электролизному производству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B/01.6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Уровень</w:t>
            </w:r>
          </w:p>
          <w:p w:rsidR="00000000" w:rsidRDefault="004F7495">
            <w:pPr>
              <w:pStyle w:val="aff9"/>
              <w:jc w:val="center"/>
            </w:pPr>
            <w:r>
              <w:t>(подуровень)</w:t>
            </w:r>
          </w:p>
          <w:p w:rsidR="00000000" w:rsidRDefault="004F7495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Происхождение</w:t>
            </w:r>
          </w:p>
          <w:p w:rsidR="00000000" w:rsidRDefault="004F7495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параметрах и показателях электролизного производства алюминия, показателях эксплуатации оборудования в отделениях, имевших место сбоях и принятых мерах по их устране</w:t>
            </w:r>
            <w:r>
              <w:t>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Проверка технического состояния основного, вспомогательного оборудования и технологической обвязки агрегатов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Разработка мер по устранению переходящих и профилактике типичных причин отклонений от установленных режимов работы, неполадок и внеплановых простоев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Определение мер по выполнению производственных заданий </w:t>
            </w:r>
            <w:r>
              <w:t>по производству первичного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наличия запасов сырья (глинозем), сменного оборудования, вспомогательных и расходных материалов, приспособлений и инструментов в объеме, достаточном для выполнения производственного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Составление техни</w:t>
            </w:r>
            <w:r>
              <w:t>ческой документации для ресурсного и организационного обеспечения процесса подготовки и ведения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поставки основных и вспомогательных материалов, приспособлений и инструментов в объеме нормативного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Контроль качества поступающих на переработку и используемых в процессах электролизного производства алюминия сырьевых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Ввод информации в АСУТП, в том числе данных лабораторных анализов химических, гранулометрических, фазовых характеристик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Принятие решений о режимах ведения процесса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</w:t>
            </w:r>
            <w:r>
              <w:t>анизация подготовки и подачи глинозема и вспомогательных материалов в процесс электролиза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технически правильной эксплуатации основного и вспомогательного оборудования, технологической обвязки и контрольно-измерительных устройств элек</w:t>
            </w:r>
            <w:r>
              <w:t>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Мониторинг установленных режимов и контролируемых параметров ведения процессов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Определение мер по предупреждению брака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Анализ информации агрегатных, технологических жур</w:t>
            </w:r>
            <w:r>
              <w:t>налов и сменных рапортов, характеризующих уровень соблюдения технологических регламентов и правил эксплуатации оборудования и ведения процесса электролиза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Предотвращение и устранение причин нарушения нормального хода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Проверка качества выпускаемого (откачиваемого)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Выработка мер по соблюдению удельных норм и лимитов расхода энергоносителей, устранению выявленных недостатков в подразделении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Анализ показателей и результатов</w:t>
            </w:r>
            <w:r>
              <w:t xml:space="preserve"> работы отделения за смену, причин нарушения режимов работы, простоев или остановки оборудования, превышения удельных расходов энергоносителей, реагентов, воды и материалов, снижения качества продукции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Обеспечение безопасного использования прои</w:t>
            </w:r>
            <w:r>
              <w:t>зводственных площадок, оборудования, механизмов, устройств и оснастки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Приемка законченных работ по обслуживанию и ремонту основного и вспомогательного оборудования, технологической обвязки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Информирование руководителей последующих переделов о количественных и качественных параметрах отгр</w:t>
            </w:r>
            <w:r>
              <w:t>ужаемого им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Оценка исправности средств обеспечения охраны труда, </w:t>
            </w:r>
            <w:r>
              <w:lastRenderedPageBreak/>
              <w:t>пожарной, промышленной и экологической безопасности участка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Оформление первичных документов по учету рабочего времени, выработки, заработной п</w:t>
            </w:r>
            <w:r>
              <w:t>латы,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 по подразделению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Обеспечивать выполнение участком в установленные сроки производственных заданий по объему производства продукции в заданной номенклатуре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Разрабатывать меры по выполнению сменного задания в подразделении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Перераспределять работников по рабочим местам, исходя из производственного задания и оперативной производственной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Оценивать работоспособность основного и вспомогательного оборудования, механизмов и технологической обвязки агрегатов, вентиляции и</w:t>
            </w:r>
            <w:r>
              <w:t xml:space="preserve"> аспирации, контрольно-измерительных приборов, средств автоматики, производственной сигнализации и блокировок в электролизном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Визуально оценивать состояние корпуса электролизера, металлоконструкций, каркаса и свода электролизера, токоподающих и загрузочных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Проверять достаточность и готовность сырьевых и вспомогательных материалов для процесса электролизного производст</w:t>
            </w:r>
            <w:r>
              <w:t>ва алюминия, оформлять заявочную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Пользоваться информацией и средствами АСУТП для ведения и контроля хода процесса электролиза, анализа параметров работы основного и вспомогательного оборудования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Корректировать ключевые парам</w:t>
            </w:r>
            <w:r>
              <w:t>етры (режимы) технологических процессов электролиза средствами АСУТП и в ручном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Вести процесс электролизного производства алюминия в режимах, обеспечивающих максимальное извлечение металла и выход годного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Использовать информационные технологии и средства для ведения процесса электролизного производства алюминия, анализа и проведения расчетов параметров, режимов и показателей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Анализировать результаты производственной деятельности подразделения за </w:t>
            </w:r>
            <w:r>
              <w:t xml:space="preserve">смену, причины и условия, приведшие к непроизводительным потерям рабочего времени, авариям и снижению </w:t>
            </w:r>
            <w:r>
              <w:lastRenderedPageBreak/>
              <w:t>производительности серий и качества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Осуществлять контроль подготовки оборудования к ремонтам и приемки его после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Применя</w:t>
            </w:r>
            <w:r>
              <w:t>ть средства коллективной и индивидуальной защиты, газозащитную аппаратуру, средства пожаротушения и аварийный инструмент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Применять специальное программное обеспечение процесса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Схема расположения оборудования и технологических маршрутов цеха электролиза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Устройство, назначение, конструктивные особенности, принципы действия, правила обслуживания и эксплуатации основного и вспомогательного оборудования электролизного прои</w:t>
            </w:r>
            <w:r>
              <w:t>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Производственно-технические и технологические инструкции по подготовке и ведению основных и вспомогательных технологических процессов в электролизном подразделении (цехе)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Схемы загрузочных, анодных узлов, выпус</w:t>
            </w:r>
            <w:r>
              <w:t>кных устройств и механизмов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Основы теории электролиза расплавленных солей в объеме, необходимом для управления технологическим процессом электролиза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Аппаратурно-технологические схемы, технологии и химические реакции, используемы</w:t>
            </w:r>
            <w:r>
              <w:t>е в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Стандарты и технические требования на глинозем, криолит и алюминий-сырец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Факторы, влияющие на ход технологического процесса, и способы управления 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Нормы установленного выхода (извлечения)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Параметры оптимальных режимов электролиза в зависимости от характеристик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предупреждения брака выпускаемой продукции при подготовке и проведении процесса электролиза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определения содержания алюминия в сырье и продуктах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выявления и регламент действий по устранению выявленных неисправностей и отклонений в режимах работы электролизных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Влияние качества подготовительных и вспомогател</w:t>
            </w:r>
            <w:r>
              <w:t>ьных работ, точности соблюдения технологических регламентов на результаты и эффективность электролизного передела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Методики анализа затрат в электролизном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Нормы допустимых потерь металла со шлаком и пути их сокращения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Корпоративные стандарты, технические условия составления и оформления технической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Перечень блокировок, аварийной сигнализации оборудования на участке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бирочной системы и нарядов-допу</w:t>
            </w:r>
            <w:r>
              <w:t>сков участка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План мероприятий по локализации и ликвидации последствий аварий на участке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Специализированное программное обеспечение участка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</w:tr>
    </w:tbl>
    <w:p w:rsidR="00000000" w:rsidRDefault="004F7495"/>
    <w:p w:rsidR="00000000" w:rsidRDefault="004F7495">
      <w:bookmarkStart w:id="10" w:name="sub_1322"/>
      <w:r>
        <w:t>3.2.2. Трудовая функция</w:t>
      </w:r>
    </w:p>
    <w:bookmarkEnd w:id="10"/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7495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Организация работы персонала в электролизном производстве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B/02.6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Уровень</w:t>
            </w:r>
          </w:p>
          <w:p w:rsidR="00000000" w:rsidRDefault="004F7495">
            <w:pPr>
              <w:pStyle w:val="aff9"/>
              <w:jc w:val="center"/>
            </w:pPr>
            <w:r>
              <w:t>(подуровень)</w:t>
            </w:r>
          </w:p>
          <w:p w:rsidR="00000000" w:rsidRDefault="004F7495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Происхождение</w:t>
            </w:r>
          </w:p>
          <w:p w:rsidR="00000000" w:rsidRDefault="004F7495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Доведение до работников производственных заданий на сменно-встречном собрании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Проведение производственного инструктажа подчиненных работников, допуск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Расстановка работников электролизного производства алюминия по рабочим местам в соответствии с производственной необходимостью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Обеспечение работников необходимыми инструментами, материалами, средствами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выполнения производственных заданий и соблюдения работниками технологических инструкций и регламентов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Контроль состояния ограждений, блокировок, и</w:t>
            </w:r>
            <w:r>
              <w:t>нструментов, грузозахватных приспособлений, пусковых, тормозных и блокировочных устройств, систем контроля и автоматического регулирования процессов электролиза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обслуживания и содержания загрузочных устройств, систем газоотведения, устройств подачи энергоносителей, инженерной обвязки электролизеров, вспомогательных устройств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выполнения работниками технического обслуживания, регл</w:t>
            </w:r>
            <w:r>
              <w:t>аментных и текущих ремонтов основного и вспомогательного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соблюдения работниками производственно-технических и технологических инструкций ведения процесса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соблюдения работниками заданных режимов работы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Корректировка действий работников при отклонениях и сбоях в ведении основных операций процесса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выполнения производственных заданий и соблюдения работн</w:t>
            </w:r>
            <w:r>
              <w:t>иками технологических инструкций и регламентов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Координация действий работников на технологически и последовательно связанных участках технологического процесса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подготовки работниками к ремонту технологического оборудования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соблюдения работниками требований охраны труда, пожарной, промышленной, химической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Организация работы </w:t>
            </w:r>
            <w:r>
              <w:t>работников по локализации и ликвидации последствий аварий в плавильном отделении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соблюдения работниками трудовой дисциплины,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работы по повышению квалифика</w:t>
            </w:r>
            <w:r>
              <w:t>ции работников, обучению вторым и смежным профессиям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качества обучения и повышения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Подготовка предложений по поощрению и привлечению к дисциплинарной ответственности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Разрешение конфликтных ситуаций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Контроль ведения работниками учетной и технологической документации на бумажных и (или) </w:t>
            </w:r>
            <w:r>
              <w:lastRenderedPageBreak/>
              <w:t>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Формулировать задачи и решения по выполнению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Оценивать качество проведения сменными работниками профилактических осмотров, диагностики и технического обслуживания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Оперативно перераспределять работников по рабочим местам в случаях изменения производственной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Контролировать визуально и по контрольно-измерительным приборам соблюдение заданных технологических режимов процесса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Координировать действия работников причастных (сопряженных вспомогательных) участков при загрузках и откачке готового металла</w:t>
            </w:r>
            <w:r>
              <w:t xml:space="preserve"> из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Выявлять нарушения работниками правил эксплуатации и технического обслуживания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Подбирать индивидуальные способы нематериальной и материальной мотивации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Предотвращать конфликтные ситуации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Оценивать риски и определять меры по обеспечению безопасности технологических процессов электролиза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Определять первоочередные меры по локализации и ликвидации аварий на участке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Обеспечивать оформление первичных документов по учету простоев, рабочего времени, выработки, заработной платы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Применять средств</w:t>
            </w:r>
            <w:r>
              <w:t>а коллективной и индивидуальной защиты, газозащитную аппаратуру, средства пожаротушения и аварийный инструмент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Применять специальное программное обеспечение процесса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Устройство, принципы действия, правила эксплуатации осно</w:t>
            </w:r>
            <w:r>
              <w:t>вного и вспомогательного оборудования, сооружений и устройств, погрузочно-разгрузочных механизмов, блокирующих устройств, контрольно-измерительных приборов, систем аварийной сигнализации, приспособлений и оснастки электролизного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Производственно-технические и технологические инструкции, технологические карты, регламенты, регулирующие порядок и правила ведения процессов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к сырье</w:t>
            </w:r>
            <w:r>
              <w:t xml:space="preserve">вым и вспомогательным материалам, </w:t>
            </w:r>
            <w:r>
              <w:lastRenderedPageBreak/>
              <w:t>поступающим в переработку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Правила эксплуатации подъемных сооружений, мобильных агрегатов (вакуум-ковши) электролизного передела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Значения предельно допустимых выбросов загрязняющих веществ в окружающую среду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Положения</w:t>
            </w:r>
            <w:r>
              <w:t xml:space="preserve"> об оплате труда и стимулировании работников, действующие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Правила и порядок действий при запуске, отключении, настройке и контроле режима работы технологических агрегатов и вспомогательного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Физико-химические процессы, используемые в электролизном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Правила внутреннего трудового распорядка подразделения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Система оплаты труда и материального поощрения работников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повышения мотивации и стимулирования работников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Основы экономики, организации производства, труда и управления в</w:t>
            </w:r>
            <w:r>
              <w:t xml:space="preserve"> алюминиевом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Основы менеджмента и корпоративной этики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Перечень блокировок,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бирочной системы и нарядов-допусков на участке электролиза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План мероприятий по локализации и ликвидации последствий аварий на участке электролиза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электролиза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Специализированное программное обеспечение процессов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</w:tr>
    </w:tbl>
    <w:p w:rsidR="00000000" w:rsidRDefault="004F7495"/>
    <w:p w:rsidR="00000000" w:rsidRDefault="004F7495">
      <w:bookmarkStart w:id="11" w:name="sub_1033"/>
      <w:r>
        <w:t>3.3. Обобщенная трудовая функция</w:t>
      </w:r>
    </w:p>
    <w:bookmarkEnd w:id="11"/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7495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Организация</w:t>
            </w:r>
            <w:r>
              <w:t xml:space="preserve"> согласованной работы производственных подразделений по производству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Уровень</w:t>
            </w:r>
          </w:p>
          <w:p w:rsidR="00000000" w:rsidRDefault="004F7495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 xml:space="preserve">Происхождение обобщенной </w:t>
            </w:r>
            <w:r>
              <w:lastRenderedPageBreak/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lastRenderedPageBreak/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62"/>
        <w:gridCol w:w="72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Возможные</w:t>
            </w:r>
          </w:p>
          <w:p w:rsidR="00000000" w:rsidRDefault="004F7495">
            <w:pPr>
              <w:pStyle w:val="afff2"/>
            </w:pPr>
            <w:r>
              <w:t>наименования</w:t>
            </w:r>
          </w:p>
          <w:p w:rsidR="00000000" w:rsidRDefault="004F7495">
            <w:pPr>
              <w:pStyle w:val="afff2"/>
            </w:pPr>
            <w:r>
              <w:t>должностей,</w:t>
            </w:r>
          </w:p>
          <w:p w:rsidR="00000000" w:rsidRDefault="004F7495">
            <w:pPr>
              <w:pStyle w:val="afff2"/>
            </w:pPr>
            <w:r>
              <w:t>профессий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Начальник смены</w:t>
            </w:r>
          </w:p>
          <w:p w:rsidR="00000000" w:rsidRDefault="004F7495">
            <w:pPr>
              <w:pStyle w:val="afff2"/>
            </w:pPr>
            <w:r>
              <w:t>Начальник цеха (участка)</w:t>
            </w:r>
          </w:p>
          <w:p w:rsidR="00000000" w:rsidRDefault="004F7495">
            <w:pPr>
              <w:pStyle w:val="afff2"/>
            </w:pPr>
            <w:r>
              <w:t>Старший мастер серии корпусов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Не менее одного года по организации работы основного участка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36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</w:p>
          <w:p w:rsidR="00000000" w:rsidRDefault="004F7495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</w:tr>
    </w:tbl>
    <w:p w:rsidR="00000000" w:rsidRDefault="004F7495"/>
    <w:p w:rsidR="00000000" w:rsidRDefault="004F7495">
      <w:r>
        <w:t>Дополнительные характеристики</w:t>
      </w:r>
    </w:p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1578"/>
        <w:gridCol w:w="6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Наименование</w:t>
            </w:r>
          </w:p>
          <w:p w:rsidR="00000000" w:rsidRDefault="004F7495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hyperlink r:id="rId3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hyperlink r:id="rId3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Руководители подразделений (управляющие)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hyperlink r:id="rId39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hyperlink r:id="rId40" w:history="1">
              <w:r>
                <w:rPr>
                  <w:rStyle w:val="a4"/>
                </w:rPr>
                <w:t>Начальник смены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hyperlink r:id="rId41" w:history="1">
              <w:r>
                <w:rPr>
                  <w:rStyle w:val="a4"/>
                </w:rPr>
                <w:t>Начальник цеха (участка)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hyperlink r:id="rId42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hyperlink r:id="rId4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hyperlink r:id="rId44" w:history="1">
              <w:r>
                <w:rPr>
                  <w:rStyle w:val="a4"/>
                </w:rPr>
                <w:t>24945</w:t>
              </w:r>
            </w:hyperlink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hyperlink r:id="rId45" w:history="1">
              <w:r>
                <w:rPr>
                  <w:rStyle w:val="a4"/>
                </w:rPr>
                <w:t>25114</w:t>
              </w:r>
            </w:hyperlink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Начальник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hyperlink r:id="rId46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hyperlink r:id="rId47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Металлургия</w:t>
            </w:r>
          </w:p>
        </w:tc>
      </w:tr>
    </w:tbl>
    <w:p w:rsidR="00000000" w:rsidRDefault="004F7495"/>
    <w:p w:rsidR="00000000" w:rsidRDefault="004F7495">
      <w:bookmarkStart w:id="12" w:name="sub_1331"/>
      <w:r>
        <w:t>3.3.1. Трудовая функция</w:t>
      </w:r>
    </w:p>
    <w:bookmarkEnd w:id="12"/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7495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Определение организационно-техничес</w:t>
            </w:r>
            <w:r>
              <w:lastRenderedPageBreak/>
              <w:t>ких мер по обеспечению стабильной работы технологического комплекса производства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C/01.6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Уровень</w:t>
            </w:r>
          </w:p>
          <w:p w:rsidR="00000000" w:rsidRDefault="004F7495">
            <w:pPr>
              <w:pStyle w:val="aff9"/>
              <w:jc w:val="center"/>
            </w:pPr>
            <w:r>
              <w:t>(подуровен</w:t>
            </w:r>
            <w:r>
              <w:lastRenderedPageBreak/>
              <w:t>ь)</w:t>
            </w:r>
          </w:p>
          <w:p w:rsidR="00000000" w:rsidRDefault="004F7495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lastRenderedPageBreak/>
              <w:t>6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Происхождение</w:t>
            </w:r>
          </w:p>
          <w:p w:rsidR="00000000" w:rsidRDefault="004F7495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о ходе выполнения производственных заданий, о состоянии оборудования, о параметра</w:t>
            </w:r>
            <w:r>
              <w:t>х и показателях технологических процессов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Разработка мероприятий и планов действий по выполнению в установленные сроки сменных заданий основными и вспомогательными технологическими переделами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наличия запасов сменного оборудования, сырьевых, вспомогательных и расходных материалов, приспособлений и инструментов в объеме, достаточном для выполнения производственного задания вспомогательными и основными технологическими подразделениями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</w:t>
            </w:r>
            <w:r>
              <w:t>онтроль текущих отклонений от заданных параметров и показателей процессов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Выявление и анализ причин негативных изменений параметров и показателей процессов, несогласованности действий взаимосвязанных подразделений эле</w:t>
            </w:r>
            <w:r>
              <w:t>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Принятие решений о вводе регламентируемых корректировок в технологические процессы электролизного производства алюминия на основании рекомендаций и рапортов подчиненных специалистов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Анализ технической документации, инф</w:t>
            </w:r>
            <w:r>
              <w:t>ормации АСУТП, электронной базы данных о состоянии, неисправностях, простоях основного и вспомогательного оборудования во вспомогательных и основных подразделениях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Контроль технического состояния основного </w:t>
            </w:r>
            <w:r>
              <w:lastRenderedPageBreak/>
              <w:t>технологического обо</w:t>
            </w:r>
            <w:r>
              <w:t>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Разработка рекомендаций по устранению нарушений правил эксплуатации и технического обслуживания оборудования,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работы ремонтных и сервисных служб по предупреждению внеплановых простоев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работы последовательно и технологически связанных участков, координация технологических режимов и настроек</w:t>
            </w:r>
            <w:r>
              <w:t xml:space="preserve"> применяемых агрегатов, основного и вспомогательного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Контроль качества работ по подготовке оборудования электролизного производства алюминия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технической диагностики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Мониторинг производственной ситуации в основных и вспомогательных технологических подразделениях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соблюдения установленного регламента технического обслуживания и графиков проведения планово-предупредительных ремонтов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Оценка исправности и работоспособности средств обеспечения охраны труда, по</w:t>
            </w:r>
            <w:r>
              <w:t>жарной, промышленной и экологической безопасности электролизном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Разработка и внедрение мероприятий по повышению производительности труда, применению передовых форм организации, методов и приемов труда, снижению трудоемкости производ</w:t>
            </w:r>
            <w:r>
              <w:t>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Разработка мероприятий по повышению производительности оборудования, рациональному расходованию сырья и электроэнергии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Разработка мероприятий по предупреждению брака и повышению качественных показателей передела электролизного производств</w:t>
            </w:r>
            <w:r>
              <w:t>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Разработка мер по устранению переходящих и профилактике типичных причин отклонений от установленных режимов работы, неполадок и внеплановых простоев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Определение корректирующих мер по режимам тех</w:t>
            </w:r>
            <w:r>
              <w:t xml:space="preserve">нологических процессов электролизного производства </w:t>
            </w:r>
            <w:r>
              <w:lastRenderedPageBreak/>
              <w:t>алюминия с учетом мнений и информации специалистов технологических 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Определение мер по соблюдению удельных норм расхода реагентов, материалов и энергоносителей, повышению производительности,</w:t>
            </w:r>
            <w:r>
              <w:t xml:space="preserve"> коэффициента сменности и межремонтного периода работы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технически правильной эксплуатации основного и вспомогательного оборудования, технологической обвязки и контрольно-измерительных устройст</w:t>
            </w:r>
            <w:r>
              <w:t>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Приемка законченных работ по обслуживанию и ремонту основного и вспомогательного оборудования, технологической обвязки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Анализ причин отклонений в качестве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Анализ показателей и результатов работы вспомогательных и основного передела электролизного производства алюминия за смену, причин нарушения режимов работы, простоев или остановки оборудования, превышения удельных расходов энергоносителей, снижения качеств</w:t>
            </w:r>
            <w:r>
              <w:t>а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правильного и своевременного оформления первичных документов по учету материальных потоков, рабочего времени, простоев, агрегатных журналов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Ведение учетной и технологической документации на бумажных и (и</w:t>
            </w:r>
            <w:r>
              <w:t>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 xml:space="preserve">Анализировать техническую документацию, информацию АСУТП, электронной базы данных, характеризующие ход выполнения производственных заданий, уровень соблюдения технологических регламентов, правил эксплуатации и </w:t>
            </w:r>
            <w:r>
              <w:t>технического обслуживания оборудования электролизного производства алюминия для принятия обоснованных управленческих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Определять причины и последствия негативных изменений параметров и показателей процессов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Корректировать технологические процессы взаимосвязанных основных и вспомогательных производств на основании анализа соответствующих данных о ходе процесса электролизного производства и рекомендаций подчиненных специалистов и дополнительного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Определять па</w:t>
            </w:r>
            <w:r>
              <w:t xml:space="preserve">раметры работы последовательно связанных подразделений (участков, цехов) и агрегатов </w:t>
            </w:r>
            <w:r>
              <w:lastRenderedPageBreak/>
              <w:t>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Определять приоритеты в организации согласованной и ритмичной работы всех подразделений (участков, цехов) электролизного производств</w:t>
            </w:r>
            <w:r>
              <w:t>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Рассчитывать балансы по металлу, оборотные нагрузки, сквозное извлечение алюминия, материальные и энергетические потоки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Определять по внешним признакам состояние и неисправности оборудования электролизног</w:t>
            </w:r>
            <w:r>
              <w:t>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Выявлять нарушения правил эксплуатации и технического обслуживания оборудования на участках электролизного производства алюминия и причины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Разрабатывать рекомендации по улучшению качества ремон</w:t>
            </w:r>
            <w:r>
              <w:t>тов, соблюдению правил эксплуатации, технического обслуживания и устранению причин простоев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Контролировать качество проведения ремонтов и технического обслуживания основного и вспомогательного оборудовани</w:t>
            </w:r>
            <w:r>
              <w:t>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Анализировать данные первичных документов по учету расхода материальных и энергоресурсов, рабочего времени, выработки, заработной платы, простоев для выявления резервов повышения экономической эффективности электрол</w:t>
            </w:r>
            <w:r>
              <w:t>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Использовать специализированное программное обеспечение для расчетов, анализа и ведения документации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Контролировать ведение и хранение технической документации и электронной базы данных </w:t>
            </w:r>
            <w:r>
              <w:t>по подразделениям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Использовать информационные технологии и средства для анализа и проведения расчетов параметров, режимов и показателей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Применять специализированное программное обеспечение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Расположение, устройство, назначение, принципы действия, технические характеристики, правила обслуживания и эксплуатации основного и вспомогательн</w:t>
            </w:r>
            <w:r>
              <w:t xml:space="preserve">ого оборудования и технологической арматуры (запорной и регулирующей арматуры, системы газо- и трубопроводов, насосного хозяйства, дозировочных и подающих устройств и механизмов), </w:t>
            </w:r>
            <w:r>
              <w:lastRenderedPageBreak/>
              <w:t>применяемых контрольно-измерительных приборов, средств автоматики и сигнализ</w:t>
            </w:r>
            <w:r>
              <w:t>ации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Технология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Производственно-технологические инструкции по подразделениям и технологическим переделам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Аппаратурная схема технологической цепи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Правила и порядок согласования (координации) производственных программ и производственных заданий технолог</w:t>
            </w:r>
            <w:r>
              <w:t>ически взаимосвязанных подразделений производства алюминия, а также инфраструктурных служб и подразделений предприятия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оптимизации параметров и показателей технологических процессов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Формы и методы планирован</w:t>
            </w:r>
            <w:r>
              <w:t>ия и повышения экономической эффективности производственной деятельности подразделений алюминиевого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снижения удельных расходов энергетических ресурсов, уменьшения себестоимости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Графики проведения планово-предупредительных р</w:t>
            </w:r>
            <w:r>
              <w:t>емонтов основного технологического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Правила и порядок ввода данных и использования АСУТП в электролизном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Требования технологии </w:t>
            </w:r>
            <w:r>
              <w:t>электролизного производства к показателям качества глинозема, криолита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и правила проведения технической диагностики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Правила опробования, пуска и вывода на рабочий режим оборудования после ремонт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Метрологическое обеспечение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Достижения науки и техники, передовой отечественный и зарубежный опыт в технологии и организации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Основы менеджмента и корпоративной этики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Экономика, организация производства, труда и управления, технико-экономическое и оперативно-производственное планирование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повышения экологической безопасности в электролизном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Требования бирочной системы и нарядов-допусков </w:t>
            </w:r>
            <w:r>
              <w:t>в подразделении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План мероприятий по локализации и ликвидации последствий аварий в подразделении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Специализированное программное обеспечение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</w:tr>
    </w:tbl>
    <w:p w:rsidR="00000000" w:rsidRDefault="004F7495"/>
    <w:p w:rsidR="00000000" w:rsidRDefault="004F7495">
      <w:bookmarkStart w:id="13" w:name="sub_1332"/>
      <w:r>
        <w:t>3.3.2. Трудовая функция</w:t>
      </w:r>
    </w:p>
    <w:bookmarkEnd w:id="13"/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7495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Координация работы производственных подразделений по производству алюминия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C/02.6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Уровень</w:t>
            </w:r>
          </w:p>
          <w:p w:rsidR="00000000" w:rsidRDefault="004F7495">
            <w:pPr>
              <w:pStyle w:val="aff9"/>
              <w:jc w:val="center"/>
            </w:pPr>
            <w:r>
              <w:t>(подуровень)</w:t>
            </w:r>
          </w:p>
          <w:p w:rsidR="00000000" w:rsidRDefault="004F7495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Происхождение</w:t>
            </w:r>
          </w:p>
          <w:p w:rsidR="00000000" w:rsidRDefault="004F7495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Проведение сменно-встречных собраний производственных бригад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Распределение сменных производственных заданий технологическим участкам электролизного производства алюминия при проведении сменно-встречных собраний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Информирование работников о ходе выполнения производственных заданий по объемам производства и качеству, о нарушениях технологических процессов и сбоях в работе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Планирование работы смены, постановка перед</w:t>
            </w:r>
            <w:r>
              <w:t xml:space="preserve"> специалистами и работниками подразделений оперативных задач по обеспечению выполнения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расстановки по рабочим местам работников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согласованной работы смежны</w:t>
            </w:r>
            <w:r>
              <w:t xml:space="preserve">х подразделений электролизного производства алюминия для обеспечения заданных (оптимальных) </w:t>
            </w:r>
            <w:r>
              <w:lastRenderedPageBreak/>
              <w:t>технологических режимов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соблюдения заданных (оптимальных) технологических режимов работниками всех технологически связанных подразделений и участков элек</w:t>
            </w:r>
            <w:r>
              <w:t>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соблюдения установленных требований к материалам, энергообеспечению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Выявление причин нарушения параметров и показателей процессов электролизного производства алюминия, выработка мер по их предупреждению и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Оценка производственной ситуации в основных технологических и вспомогательных подразделениях электролизног</w:t>
            </w:r>
            <w:r>
              <w:t>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проведения мероприятий по обеспечению безопасных условий труда работников при ведении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соблюдения работниками подразделений требований охраны труда, пожарной, промышленной</w:t>
            </w:r>
            <w:r>
              <w:t xml:space="preserve">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ведения и хранения работниками технической документации, электронной базы данных, характеризующих уровень соблюдения технологических регламентов и правил эксплуатации оборудования в отделениях электролизного произво</w:t>
            </w:r>
            <w:r>
              <w:t>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Контроль соблюдения работниками производственно-технических и технологических инструкций при ведении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Определение мер по обеспечению бесперебойной работы оборудования для выполнения производственного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работы ремонтных и сервисных служб по предупреждению внеплановых простоев оборудования всех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Анализ технико-экономических показателей работы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Определение мер по соблюдению удельных норм расхода реагентов, материалов и энергоносителей, повышению производительности, коэффициента сменности и межремонтного периода работы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Организация работы смежны</w:t>
            </w:r>
            <w:r>
              <w:t xml:space="preserve">х подразделений и служб организации по соблюдению объемов и графика поставки цеху сырья, энергоносителей, сменного оборудования, </w:t>
            </w:r>
            <w:r>
              <w:lastRenderedPageBreak/>
              <w:t>вспомогательных и расходных материалов, оказания ремонтных и транспортных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Оценка роли специалистов и работников подразд</w:t>
            </w:r>
            <w:r>
              <w:t>елений в конечных результатах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Выработка предложений и мер по увеличению заинтересованности рабочего персонала и управленческих работников в конечных результатах производства и повышении его экономической эффективности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Выработка предложений по совершенствованию систем мотивации труда и материального поощрения работников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Выработка мер по повышению качества конечной продукции и сквозного извлечения металлов, увеличению глубины и компл</w:t>
            </w:r>
            <w:r>
              <w:t>ексности переработки металлсодержащего сырья, экономии энергоносителей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Выработка предложений и мер по снижению себестоимости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Разработка мероприятий по мотивации и стимулированию рационализаторской и изобретательской</w:t>
            </w:r>
            <w:r>
              <w:t xml:space="preserve"> деятельности подчиненных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Контроль соблюдения персоналом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Формировать задачи и принимать решения по выполнению производственных заданий по производству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Разъяснять цели и задачи работникам вспомогательного и основного отделений электролизного производства алюми</w:t>
            </w:r>
            <w:r>
              <w:t>ния по обеспечению производства плановых объемов алюминия с заданными показателями их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Определять приоритеты в организации работы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Координировать ход технологических процессов </w:t>
            </w:r>
            <w:r>
              <w:t>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Организовывать ритмичную, скоординированную, сориентированную на конечный результат работу смежных, вспомогательных и основных участков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Определять параметры работы последовательн</w:t>
            </w:r>
            <w:r>
              <w:t>о связанных участков и агрегатов электролизного производства алюминия для координации и повышения сквозной производительности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Выявлять отклонения параметров технологических процессов и состояния оборудования от установленных значени</w:t>
            </w:r>
            <w:r>
              <w:t>й и их влияние на качество конечной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Анализировать показатели работы технологических участков электролизного производства алюминия, данные лабораторных анализов химических, гранулометрических, фазовых параметров сырьевых, вспомогательных материалов, информацию АСУТП и показания контрольно-изм</w:t>
            </w:r>
            <w:r>
              <w:t>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Принимать на основе анализа решения о корректировке параметров технологических процессов и режимов работы агрегатов на участках, допускающих сбои, и/или в узких местах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Выявлять системные причины</w:t>
            </w:r>
            <w:r>
              <w:t xml:space="preserve"> негативных отклонений параметров и экономических показателей процессов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Вырабатывать предложения и меры технологического, организационного и мотивационного характера по профилактике и устранению системных причин наруш</w:t>
            </w:r>
            <w:r>
              <w:t>ения заданных режимов, по расшивке узких мест и по улучшению экономических показателей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Определять приоритеты в организации согласованной работы основных, вспомогательных и смежных подразделений электролизного производ</w:t>
            </w:r>
            <w:r>
              <w:t>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Контролировать соблюдение работниками требований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Контролировать правильность ведения и хранения электронной базы данных, технической документации, характеризующих работу технологических подразделений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Применять специализированное программное обеспечение электролизног</w:t>
            </w:r>
            <w:r>
              <w:t>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Расположение, устройство, назначение, принципы действия, технические характеристики, правила обслуживания и эксплуатации основного и вспомогательного оборудования и технологической арматуры (запорной и регулирующ</w:t>
            </w:r>
            <w:r>
              <w:t>ей арматуры, системы газо- и трубопроводов, насосного хозяйства, дозировочных и подающих устройств и механизмов), применяемых контрольно-измерительных приборов, средств автоматики и сигнализации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Технология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Производственно-технологические инструкции по </w:t>
            </w:r>
            <w:r>
              <w:lastRenderedPageBreak/>
              <w:t>переделам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Аппаратурная схема технологической цепи подразделения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Производственные программы и производственные задания по выпуску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оптимизации параметров и показателей технологических процессов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Формы и методы планирования и повышения экономической эффективности пр</w:t>
            </w:r>
            <w:r>
              <w:t>оизводственной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Влияние качества подготовительных и вспомогательных работ, точности соблюдения технологических режимов и регламентов электролизного производства алюминия на качество товарного металла и эффективность электролизного производств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регулирования и согласования режимов работы участков, агрегатов и оборудования смежных, вспомогательных и основного подразделения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Основные факторы, влияющие на производительность и экономические показатели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оптимизации параметров и показателей технологических процессов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Формы и методы планирования и повышения экономической эффективности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снижения удельных расходов энергетических ресурсов, уменьшения себестоимости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Графики проведения планово-предупредительных ремонтов </w:t>
            </w:r>
            <w:r>
              <w:t>основного технологического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АСУТП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технологии электролизного производства алюминия к показателям качества глинозема, криолита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и правила проведения технической диагностики оборудования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Метрологическое обеспечение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 xml:space="preserve">Правила пуска и опробования оборудования электролизного производства алюминия после </w:t>
            </w:r>
            <w:r>
              <w:t>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Способы повышения мотивации и стимулирования работников основных, вспомогательных и смежных 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Достижения науки и техники, передовой отечественный и зарубежный опыт в технологии и организации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Основы менеджмента и корпоративной этики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Экономика, организация производства, труда и управления, технико-экономическое и оперативно-производственное планирование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бирочной системы и нарядов-допусков в подразделениях электролизного производст</w:t>
            </w:r>
            <w:r>
              <w:t>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План мероприятий по локализации и ликвидации последствий аварий в подразделениях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Требования охраны труда, промышленной, экологической и пожарной безопасности в электролизном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7495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Специализированное программное обеспечение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-</w:t>
            </w:r>
          </w:p>
        </w:tc>
      </w:tr>
    </w:tbl>
    <w:p w:rsidR="00000000" w:rsidRDefault="004F7495"/>
    <w:p w:rsidR="00000000" w:rsidRDefault="004F7495">
      <w:pPr>
        <w:pStyle w:val="1"/>
      </w:pPr>
      <w:bookmarkStart w:id="14" w:name="sub_400"/>
      <w:r>
        <w:t>IV. Сведения об организациях - разработчиках профессионального стандарта</w:t>
      </w:r>
    </w:p>
    <w:bookmarkEnd w:id="14"/>
    <w:p w:rsidR="00000000" w:rsidRDefault="004F7495"/>
    <w:p w:rsidR="00000000" w:rsidRDefault="004F7495">
      <w:bookmarkStart w:id="15" w:name="sub_1041"/>
      <w:r>
        <w:t>4.1. Ответственная организация-разработчик</w:t>
      </w:r>
    </w:p>
    <w:bookmarkEnd w:id="15"/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1"/>
        <w:gridCol w:w="50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98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f2"/>
            </w:pPr>
            <w:r>
              <w:t>Управляющий директор</w:t>
            </w:r>
          </w:p>
          <w:p w:rsidR="00000000" w:rsidRDefault="004F7495">
            <w:pPr>
              <w:pStyle w:val="afff2"/>
            </w:pPr>
            <w:r>
              <w:t>Управления развития квалификаций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4F7495"/>
    <w:p w:rsidR="00000000" w:rsidRDefault="004F7495">
      <w:bookmarkStart w:id="16" w:name="sub_1042"/>
      <w:r>
        <w:t>4.2. Наименования организаций-разработчиков</w:t>
      </w:r>
    </w:p>
    <w:bookmarkEnd w:id="16"/>
    <w:p w:rsidR="00000000" w:rsidRDefault="004F7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"/>
        <w:gridCol w:w="9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1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АО "Саянский алюминиевый завод", республика Хакасия, город Саяногорск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2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3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4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7495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7495">
            <w:pPr>
              <w:pStyle w:val="aff9"/>
              <w:jc w:val="center"/>
            </w:pPr>
            <w:r>
              <w:t>5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7495">
            <w:pPr>
              <w:pStyle w:val="afff2"/>
            </w:pPr>
            <w:r>
              <w:t>ФГАОУ ВПО НИТУ "М</w:t>
            </w:r>
            <w:r>
              <w:t>ИСиС", город Москва</w:t>
            </w:r>
          </w:p>
        </w:tc>
      </w:tr>
    </w:tbl>
    <w:p w:rsidR="00000000" w:rsidRDefault="004F7495"/>
    <w:p w:rsidR="00000000" w:rsidRDefault="004F7495">
      <w:pPr>
        <w:pStyle w:val="afff2"/>
      </w:pPr>
      <w:r>
        <w:t>______________________________</w:t>
      </w:r>
    </w:p>
    <w:p w:rsidR="00000000" w:rsidRDefault="004F7495">
      <w:bookmarkStart w:id="17" w:name="sub_1111"/>
      <w:r>
        <w:t xml:space="preserve">*(1) </w:t>
      </w:r>
      <w:hyperlink r:id="rId48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4F7495">
      <w:bookmarkStart w:id="18" w:name="sub_2222"/>
      <w:bookmarkEnd w:id="17"/>
      <w:r>
        <w:t xml:space="preserve">*(2) </w:t>
      </w:r>
      <w:hyperlink r:id="rId49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4F7495">
      <w:bookmarkStart w:id="19" w:name="sub_3333"/>
      <w:bookmarkEnd w:id="18"/>
      <w:r>
        <w:t xml:space="preserve">*(3) </w:t>
      </w:r>
      <w:hyperlink r:id="rId50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302н "Об утверждении перечней вредных и (или) опас</w:t>
      </w:r>
      <w:r>
        <w:t xml:space="preserve">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</w:t>
      </w:r>
      <w:r>
        <w:lastRenderedPageBreak/>
        <w:t xml:space="preserve">обязательных предварительных и периодических медицинских осмотров (обследований) </w:t>
      </w:r>
      <w:r>
        <w:t xml:space="preserve">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51" w:history="1">
        <w:r>
          <w:rPr>
            <w:rStyle w:val="a4"/>
          </w:rPr>
          <w:t>от 15 мая 2013 г. N 296н</w:t>
        </w:r>
      </w:hyperlink>
      <w:r>
        <w:t xml:space="preserve"> (зарегистрирован Минюстом России 3 июля 2013 г., регистрационный N 28970) и </w:t>
      </w:r>
      <w:hyperlink r:id="rId52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</w:t>
      </w:r>
      <w:r>
        <w:t>ии 3 февраля 2015 г., регистрационный N 35848).</w:t>
      </w:r>
    </w:p>
    <w:p w:rsidR="00000000" w:rsidRDefault="004F7495">
      <w:bookmarkStart w:id="20" w:name="sub_4444"/>
      <w:bookmarkEnd w:id="19"/>
      <w:r>
        <w:t xml:space="preserve">*(4) </w:t>
      </w:r>
      <w:hyperlink r:id="rId53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 г. N 1/29 "Об утверждении Порядка обучения по охране труд</w:t>
      </w:r>
      <w:r>
        <w:t xml:space="preserve">а и проверки знаний требований охраны труда работников организаций" (зарегистрировано Минюстом России 12 февраля 2003 г., регистрационный N 4209) с изменениями, внесенными </w:t>
      </w:r>
      <w:hyperlink r:id="rId54" w:history="1">
        <w:r>
          <w:rPr>
            <w:rStyle w:val="a4"/>
          </w:rPr>
          <w:t>приказом</w:t>
        </w:r>
      </w:hyperlink>
      <w:r>
        <w:t xml:space="preserve"> Минтруда Росс</w:t>
      </w:r>
      <w:r>
        <w:t>ии, Минобрнауки России от 30 ноября 2016 г. N 697н/1490 (зарегистрирован Минюстом России 16 декабря 2016 г., регистрационный N 44767).</w:t>
      </w:r>
    </w:p>
    <w:p w:rsidR="00000000" w:rsidRDefault="004F7495">
      <w:bookmarkStart w:id="21" w:name="sub_5555"/>
      <w:bookmarkEnd w:id="20"/>
      <w:r>
        <w:t xml:space="preserve">*(5) </w:t>
      </w:r>
      <w:hyperlink r:id="rId55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</w:t>
      </w:r>
      <w:r>
        <w:t>жностей руководителей, специалистов и других служащих.</w:t>
      </w:r>
    </w:p>
    <w:p w:rsidR="00000000" w:rsidRDefault="004F7495">
      <w:bookmarkStart w:id="22" w:name="sub_6666"/>
      <w:bookmarkEnd w:id="21"/>
      <w:r>
        <w:t xml:space="preserve">*(6) </w:t>
      </w:r>
      <w:hyperlink r:id="rId56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4F7495">
      <w:bookmarkStart w:id="23" w:name="sub_7777"/>
      <w:bookmarkEnd w:id="22"/>
      <w:r>
        <w:t xml:space="preserve">*(7) </w:t>
      </w:r>
      <w:hyperlink r:id="rId57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3"/>
    <w:p w:rsidR="00000000" w:rsidRDefault="004F7495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7495"/>
    <w:rsid w:val="004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80422&amp;sub=3035" TargetMode="External"/><Relationship Id="rId26" Type="http://schemas.openxmlformats.org/officeDocument/2006/relationships/hyperlink" Target="http://ivo.garant.ru/document?id=70868844&amp;sub=0" TargetMode="External"/><Relationship Id="rId39" Type="http://schemas.openxmlformats.org/officeDocument/2006/relationships/hyperlink" Target="http://ivo.garant.ru/document?id=57307515&amp;sub=0" TargetMode="External"/><Relationship Id="rId21" Type="http://schemas.openxmlformats.org/officeDocument/2006/relationships/hyperlink" Target="http://ivo.garant.ru/document?id=1448770&amp;sub=23998" TargetMode="External"/><Relationship Id="rId34" Type="http://schemas.openxmlformats.org/officeDocument/2006/relationships/hyperlink" Target="http://ivo.garant.ru/document?id=86755&amp;sub=150100" TargetMode="External"/><Relationship Id="rId42" Type="http://schemas.openxmlformats.org/officeDocument/2006/relationships/hyperlink" Target="http://ivo.garant.ru/document?id=80422&amp;sub=3035" TargetMode="External"/><Relationship Id="rId47" Type="http://schemas.openxmlformats.org/officeDocument/2006/relationships/hyperlink" Target="http://ivo.garant.ru/document?id=86755&amp;sub=150100" TargetMode="External"/><Relationship Id="rId50" Type="http://schemas.openxmlformats.org/officeDocument/2006/relationships/hyperlink" Target="http://ivo.garant.ru/document?id=12091202&amp;sub=0" TargetMode="External"/><Relationship Id="rId55" Type="http://schemas.openxmlformats.org/officeDocument/2006/relationships/hyperlink" Target="http://ivo.garant.ru/document?id=57307515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42" TargetMode="External"/><Relationship Id="rId17" Type="http://schemas.openxmlformats.org/officeDocument/2006/relationships/hyperlink" Target="http://ivo.garant.ru/document?id=57307515&amp;sub=0" TargetMode="External"/><Relationship Id="rId25" Type="http://schemas.openxmlformats.org/officeDocument/2006/relationships/hyperlink" Target="http://ivo.garant.ru/document?id=12091202&amp;sub=3000" TargetMode="External"/><Relationship Id="rId33" Type="http://schemas.openxmlformats.org/officeDocument/2006/relationships/hyperlink" Target="http://ivo.garant.ru/document?id=86755&amp;sub=0" TargetMode="External"/><Relationship Id="rId38" Type="http://schemas.openxmlformats.org/officeDocument/2006/relationships/hyperlink" Target="http://ivo.garant.ru/document?id=70868844&amp;sub=1321" TargetMode="External"/><Relationship Id="rId46" Type="http://schemas.openxmlformats.org/officeDocument/2006/relationships/hyperlink" Target="http://ivo.garant.ru/document?id=86755&amp;sub=0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3122" TargetMode="External"/><Relationship Id="rId20" Type="http://schemas.openxmlformats.org/officeDocument/2006/relationships/hyperlink" Target="http://ivo.garant.ru/document?id=1448770&amp;sub=23796" TargetMode="External"/><Relationship Id="rId29" Type="http://schemas.openxmlformats.org/officeDocument/2006/relationships/hyperlink" Target="http://ivo.garant.ru/document?id=80422&amp;sub=3035" TargetMode="External"/><Relationship Id="rId41" Type="http://schemas.openxmlformats.org/officeDocument/2006/relationships/hyperlink" Target="http://ivo.garant.ru/document?id=80422&amp;sub=3075" TargetMode="External"/><Relationship Id="rId54" Type="http://schemas.openxmlformats.org/officeDocument/2006/relationships/hyperlink" Target="http://ivo.garant.ru/document?id=7146925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86755&amp;sub=150102" TargetMode="External"/><Relationship Id="rId32" Type="http://schemas.openxmlformats.org/officeDocument/2006/relationships/hyperlink" Target="http://ivo.garant.ru/document?id=1448770&amp;sub=23998" TargetMode="External"/><Relationship Id="rId37" Type="http://schemas.openxmlformats.org/officeDocument/2006/relationships/hyperlink" Target="http://ivo.garant.ru/document?id=70868844&amp;sub=0" TargetMode="External"/><Relationship Id="rId40" Type="http://schemas.openxmlformats.org/officeDocument/2006/relationships/hyperlink" Target="http://ivo.garant.ru/document?id=80422&amp;sub=3070" TargetMode="External"/><Relationship Id="rId45" Type="http://schemas.openxmlformats.org/officeDocument/2006/relationships/hyperlink" Target="http://ivo.garant.ru/document?id=1448770&amp;sub=25114" TargetMode="External"/><Relationship Id="rId53" Type="http://schemas.openxmlformats.org/officeDocument/2006/relationships/hyperlink" Target="http://ivo.garant.ru/document?id=85522&amp;sub=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86755&amp;sub=150100" TargetMode="External"/><Relationship Id="rId28" Type="http://schemas.openxmlformats.org/officeDocument/2006/relationships/hyperlink" Target="http://ivo.garant.ru/document?id=57307515&amp;sub=0" TargetMode="External"/><Relationship Id="rId36" Type="http://schemas.openxmlformats.org/officeDocument/2006/relationships/hyperlink" Target="http://ivo.garant.ru/document?id=12091202&amp;sub=3000" TargetMode="External"/><Relationship Id="rId49" Type="http://schemas.openxmlformats.org/officeDocument/2006/relationships/hyperlink" Target="http://ivo.garant.ru/document?id=70550726&amp;sub=0" TargetMode="External"/><Relationship Id="rId57" Type="http://schemas.openxmlformats.org/officeDocument/2006/relationships/hyperlink" Target="http://ivo.garant.ru/document?id=86755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0" TargetMode="External"/><Relationship Id="rId31" Type="http://schemas.openxmlformats.org/officeDocument/2006/relationships/hyperlink" Target="http://ivo.garant.ru/document?id=1448770&amp;sub=23796" TargetMode="External"/><Relationship Id="rId44" Type="http://schemas.openxmlformats.org/officeDocument/2006/relationships/hyperlink" Target="http://ivo.garant.ru/document?id=1448770&amp;sub=24945" TargetMode="External"/><Relationship Id="rId52" Type="http://schemas.openxmlformats.org/officeDocument/2006/relationships/hyperlink" Target="http://ivo.garant.ru/document?id=70760676&amp;sub=0" TargetMode="External"/><Relationship Id="rId4" Type="http://schemas.openxmlformats.org/officeDocument/2006/relationships/hyperlink" Target="http://ivo.garant.ru/document?id=71520446&amp;sub=0" TargetMode="External"/><Relationship Id="rId9" Type="http://schemas.openxmlformats.org/officeDocument/2006/relationships/hyperlink" Target="http://ivo.garant.ru/document?id=70868844&amp;sub=3122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86755&amp;sub=0" TargetMode="External"/><Relationship Id="rId27" Type="http://schemas.openxmlformats.org/officeDocument/2006/relationships/hyperlink" Target="http://ivo.garant.ru/document?id=70868844&amp;sub=3122" TargetMode="External"/><Relationship Id="rId30" Type="http://schemas.openxmlformats.org/officeDocument/2006/relationships/hyperlink" Target="http://ivo.garant.ru/document?id=1448770&amp;sub=0" TargetMode="External"/><Relationship Id="rId35" Type="http://schemas.openxmlformats.org/officeDocument/2006/relationships/hyperlink" Target="http://ivo.garant.ru/document?id=86755&amp;sub=150102" TargetMode="External"/><Relationship Id="rId43" Type="http://schemas.openxmlformats.org/officeDocument/2006/relationships/hyperlink" Target="http://ivo.garant.ru/document?id=1448770&amp;sub=0" TargetMode="External"/><Relationship Id="rId48" Type="http://schemas.openxmlformats.org/officeDocument/2006/relationships/hyperlink" Target="http://ivo.garant.ru/document?id=70868844&amp;sub=0" TargetMode="External"/><Relationship Id="rId56" Type="http://schemas.openxmlformats.org/officeDocument/2006/relationships/hyperlink" Target="http://ivo.garant.ru/document?id=1448770&amp;sub=0" TargetMode="External"/><Relationship Id="rId8" Type="http://schemas.openxmlformats.org/officeDocument/2006/relationships/hyperlink" Target="http://ivo.garant.ru/document?id=70868844&amp;sub=1321" TargetMode="External"/><Relationship Id="rId51" Type="http://schemas.openxmlformats.org/officeDocument/2006/relationships/hyperlink" Target="http://ivo.garant.ru/document?id=70310156&amp;sub=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9345</Words>
  <Characters>53271</Characters>
  <Application>Microsoft Office Word</Application>
  <DocSecurity>4</DocSecurity>
  <Lines>443</Lines>
  <Paragraphs>124</Paragraphs>
  <ScaleCrop>false</ScaleCrop>
  <Company>НПП "Гарант-Сервис"</Company>
  <LinksUpToDate>false</LinksUpToDate>
  <CharactersWithSpaces>62492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2017-04-18T08:05:00Z</dcterms:created>
  <dcterms:modified xsi:type="dcterms:W3CDTF">2017-04-18T08:05:00Z</dcterms:modified>
</cp:coreProperties>
</file>