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671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1015н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"Разливщик стали"</w:t>
        </w:r>
      </w:hyperlink>
    </w:p>
    <w:p w:rsidR="00000000" w:rsidRDefault="00876714"/>
    <w:p w:rsidR="00000000" w:rsidRDefault="00876714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876714">
      <w:bookmarkStart w:id="0" w:name="sub_1"/>
      <w:r>
        <w:t xml:space="preserve">Утвердить прилагаемый </w:t>
      </w:r>
      <w:hyperlink w:anchor="sub_6" w:history="1">
        <w:r>
          <w:rPr>
            <w:rStyle w:val="a4"/>
          </w:rPr>
          <w:t>профессиональный стандарт</w:t>
        </w:r>
      </w:hyperlink>
      <w:r>
        <w:t xml:space="preserve"> "Разливщик </w:t>
      </w:r>
      <w:r>
        <w:t>стали".</w:t>
      </w:r>
    </w:p>
    <w:bookmarkEnd w:id="0"/>
    <w:p w:rsidR="00000000" w:rsidRDefault="00876714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6714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76714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876714"/>
    <w:p w:rsidR="00000000" w:rsidRDefault="00876714">
      <w:pPr>
        <w:pStyle w:val="afff2"/>
      </w:pPr>
      <w:r>
        <w:t>Зарегистрировано в Минюсте РФ 22 января 2015 г.</w:t>
      </w:r>
      <w:r>
        <w:br/>
        <w:t>Регистрационный N 35633</w:t>
      </w:r>
    </w:p>
    <w:p w:rsidR="00000000" w:rsidRDefault="00876714"/>
    <w:p w:rsidR="00000000" w:rsidRDefault="00876714">
      <w:pPr>
        <w:pStyle w:val="afa"/>
        <w:rPr>
          <w:color w:val="000000"/>
          <w:sz w:val="16"/>
          <w:szCs w:val="16"/>
        </w:rPr>
      </w:pPr>
      <w:bookmarkStart w:id="1" w:name="sub_6"/>
      <w:r>
        <w:rPr>
          <w:color w:val="000000"/>
          <w:sz w:val="16"/>
          <w:szCs w:val="16"/>
        </w:rPr>
        <w:t>ГАРАНТ:</w:t>
      </w:r>
    </w:p>
    <w:bookmarkEnd w:id="1"/>
    <w:p w:rsidR="00000000" w:rsidRDefault="00876714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876714">
      <w:pPr>
        <w:pStyle w:val="afa"/>
      </w:pPr>
    </w:p>
    <w:p w:rsidR="00000000" w:rsidRDefault="00876714">
      <w:pPr>
        <w:pStyle w:val="1"/>
      </w:pPr>
      <w:r>
        <w:t>Профессиональный станда</w:t>
      </w:r>
      <w:r>
        <w:t>рт</w:t>
      </w:r>
      <w:r>
        <w:br/>
        <w:t>Разливщик стали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1015н)</w:t>
      </w:r>
    </w:p>
    <w:p w:rsidR="00000000" w:rsidRDefault="00876714"/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┌───────────────────┐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│        277        │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876714"/>
    <w:p w:rsidR="00000000" w:rsidRDefault="00876714">
      <w:pPr>
        <w:pStyle w:val="1"/>
      </w:pPr>
      <w:bookmarkStart w:id="2" w:name="sub_2"/>
      <w:r>
        <w:t>I. Общие сведения</w:t>
      </w:r>
    </w:p>
    <w:bookmarkEnd w:id="2"/>
    <w:p w:rsidR="00000000" w:rsidRDefault="00876714"/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Разливка стали в изложницы и на машине непрерывного    </w:t>
      </w:r>
      <w:r>
        <w:rPr>
          <w:sz w:val="22"/>
          <w:szCs w:val="22"/>
        </w:rPr>
        <w:t xml:space="preserve">     ┌──────────┐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>литья заготовок                                             │  27.001  │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        └──────────┘</w:t>
      </w:r>
    </w:p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>(наименование вида профессиональной деятельности)               Код</w:t>
      </w:r>
    </w:p>
    <w:p w:rsidR="00000000" w:rsidRDefault="00876714"/>
    <w:p w:rsidR="00000000" w:rsidRDefault="00876714">
      <w:pPr>
        <w:pStyle w:val="afff2"/>
      </w:pPr>
      <w:r>
        <w:t>Основная цель вида проф</w:t>
      </w:r>
      <w:r>
        <w:t>ессиональной деятельности: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Производство стали в слитках и непрерывнолитой заготовки</w:t>
            </w:r>
          </w:p>
        </w:tc>
      </w:tr>
    </w:tbl>
    <w:p w:rsidR="00000000" w:rsidRDefault="00876714"/>
    <w:p w:rsidR="00000000" w:rsidRDefault="00876714">
      <w:r>
        <w:t>Группа занятий: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3557"/>
        <w:gridCol w:w="1286"/>
        <w:gridCol w:w="3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8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Аппаратчики, плавильщики, литейщики и прокатчики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(код ОКЗ</w:t>
            </w:r>
            <w:hyperlink w:anchor="sub_7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(код ОКЗ)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876714"/>
    <w:p w:rsidR="00000000" w:rsidRDefault="00876714">
      <w:pPr>
        <w:pStyle w:val="afff2"/>
      </w:pPr>
      <w:r>
        <w:t>Отнесение к видам экономической деятельности: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2"/>
        <w:gridCol w:w="81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9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(код ОКВЭД</w:t>
            </w:r>
            <w:hyperlink w:anchor="sub_8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76714"/>
    <w:p w:rsidR="00000000" w:rsidRDefault="00876714">
      <w:pPr>
        <w:pStyle w:val="1"/>
      </w:pPr>
      <w:bookmarkStart w:id="3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2107"/>
        <w:gridCol w:w="1221"/>
        <w:gridCol w:w="2996"/>
        <w:gridCol w:w="1430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стали в слиток в изложницы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Выполнение подготовительных работ по обеспечению разливки стали в изложницы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стали в слиток в изложницы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Проведение подготовительных мероприятий для обеспечения разливки стали на машине непрерывного литья заготовок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промежуточных ковшей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сталеразливочного стенда и подъемно-поворотного устройства, огнеупорных изделий и вспомогательных материалов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на машине непрерывного литья заготовок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к ведению процесса разливки стали на машине непрерывного литья заготовок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Управление технологическим процессом разливки </w:t>
            </w:r>
            <w:r>
              <w:lastRenderedPageBreak/>
              <w:t>заготовок на машине непрерывного литья заготовок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lastRenderedPageBreak/>
              <w:t>С/02.4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76714"/>
    <w:p w:rsidR="00000000" w:rsidRDefault="00876714">
      <w:pPr>
        <w:pStyle w:val="1"/>
      </w:pPr>
      <w:bookmarkStart w:id="4" w:name="sub_4"/>
      <w:r>
        <w:t>III. Характеристика обобщенных трудовых функций</w:t>
      </w:r>
    </w:p>
    <w:bookmarkEnd w:id="4"/>
    <w:p w:rsidR="00000000" w:rsidRDefault="00876714"/>
    <w:p w:rsidR="00000000" w:rsidRDefault="00876714">
      <w:pPr>
        <w:pStyle w:val="afff2"/>
      </w:pPr>
      <w:bookmarkStart w:id="5" w:name="sub_22"/>
      <w:r>
        <w:t>3.1. Обобщенная трудовая функция</w:t>
      </w:r>
    </w:p>
    <w:bookmarkEnd w:id="5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3"/>
        <w:gridCol w:w="4520"/>
        <w:gridCol w:w="907"/>
        <w:gridCol w:w="1070"/>
        <w:gridCol w:w="1579"/>
        <w:gridCol w:w="6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стали в слиток в изложницы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А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 квалификации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5"/>
        <w:gridCol w:w="2549"/>
        <w:gridCol w:w="1286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Возможные</w:t>
            </w:r>
          </w:p>
          <w:p w:rsidR="00000000" w:rsidRDefault="00876714">
            <w:pPr>
              <w:pStyle w:val="afff2"/>
            </w:pPr>
            <w:r>
              <w:t>наименования</w:t>
            </w:r>
          </w:p>
          <w:p w:rsidR="00000000" w:rsidRDefault="00876714">
            <w:pPr>
              <w:pStyle w:val="afff2"/>
            </w:pPr>
            <w:r>
              <w:t>должностей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 2-го разряда</w:t>
            </w:r>
          </w:p>
          <w:p w:rsidR="00000000" w:rsidRDefault="00876714">
            <w:pPr>
              <w:pStyle w:val="afff2"/>
            </w:pPr>
            <w:r>
              <w:t>Разливщик стали 3-го разряда</w:t>
            </w:r>
          </w:p>
          <w:p w:rsidR="00000000" w:rsidRDefault="00876714">
            <w:pPr>
              <w:pStyle w:val="afff2"/>
            </w:pPr>
            <w:r>
              <w:t>Разливщик стали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Лица не моложе 18 лет</w:t>
            </w:r>
            <w:hyperlink w:anchor="sub_9" w:history="1">
              <w:r>
                <w:rPr>
                  <w:rStyle w:val="a4"/>
                </w:rPr>
                <w:t>*(3)</w:t>
              </w:r>
            </w:hyperlink>
          </w:p>
          <w:p w:rsidR="00000000" w:rsidRDefault="0087671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876714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hyperlink w:anchor="sub_10" w:history="1">
              <w:r>
                <w:rPr>
                  <w:rStyle w:val="a4"/>
                </w:rPr>
                <w:t>*(4)</w:t>
              </w:r>
            </w:hyperlink>
          </w:p>
          <w:p w:rsidR="00000000" w:rsidRDefault="00876714">
            <w:pPr>
              <w:pStyle w:val="afff2"/>
            </w:pPr>
            <w:r>
              <w:t>Наличие удостоверений:</w:t>
            </w:r>
          </w:p>
          <w:p w:rsidR="00000000" w:rsidRDefault="00876714">
            <w:pPr>
              <w:pStyle w:val="afff2"/>
            </w:pPr>
            <w:r>
              <w:t>- стропальщика;</w:t>
            </w:r>
          </w:p>
          <w:p w:rsidR="00000000" w:rsidRDefault="00876714">
            <w:pPr>
              <w:pStyle w:val="afff2"/>
            </w:pPr>
            <w:r>
              <w:t>- на право работы в эл</w:t>
            </w:r>
            <w:r>
              <w:t xml:space="preserve">ектроустановках с напряжением до </w:t>
            </w:r>
            <w:r>
              <w:lastRenderedPageBreak/>
              <w:t>1000 В;</w:t>
            </w:r>
          </w:p>
          <w:p w:rsidR="00000000" w:rsidRDefault="00876714">
            <w:pPr>
              <w:pStyle w:val="afff2"/>
            </w:pPr>
            <w:r>
              <w:t>- на допуск к эксплуатации и ремонту трубопроводов продуктов разделения воздуха (кислорода, азота, аргона);</w:t>
            </w:r>
          </w:p>
          <w:p w:rsidR="00000000" w:rsidRDefault="00876714">
            <w:pPr>
              <w:pStyle w:val="afff2"/>
            </w:pPr>
            <w:r>
              <w:t>- на допуск к эксплуатации и ремонту объектов газового хозяйства металлургических организаций и производств</w:t>
            </w:r>
            <w:r>
              <w:t>;</w:t>
            </w:r>
          </w:p>
          <w:p w:rsidR="00000000" w:rsidRDefault="00876714">
            <w:pPr>
              <w:pStyle w:val="afff2"/>
            </w:pPr>
            <w:r>
              <w:t>- на право работы с сосудами под давлением (при необходимости);</w:t>
            </w:r>
          </w:p>
          <w:p w:rsidR="00000000" w:rsidRDefault="00876714">
            <w:pPr>
              <w:pStyle w:val="afff2"/>
            </w:pPr>
            <w:r>
              <w:t>- газорезчика (при необходимости)</w:t>
            </w:r>
          </w:p>
        </w:tc>
      </w:tr>
    </w:tbl>
    <w:p w:rsidR="00000000" w:rsidRDefault="00876714"/>
    <w:p w:rsidR="00000000" w:rsidRDefault="00876714">
      <w:pPr>
        <w:pStyle w:val="afff2"/>
      </w:pPr>
      <w:r>
        <w:t>Дополнительные характеристики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690"/>
        <w:gridCol w:w="58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0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ЕТКС</w:t>
            </w:r>
            <w:hyperlink w:anchor="sub_11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1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2-й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2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3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ОКНПО</w:t>
            </w:r>
            <w:hyperlink w:anchor="sub_11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4" w:history="1">
              <w:r>
                <w:rPr>
                  <w:rStyle w:val="a4"/>
                </w:rPr>
                <w:t>130609</w:t>
              </w:r>
            </w:hyperlink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6" w:name="sub_19"/>
      <w:r>
        <w:t>3.1.1. Трудовая функция</w:t>
      </w:r>
    </w:p>
    <w:bookmarkEnd w:id="6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4082"/>
        <w:gridCol w:w="866"/>
        <w:gridCol w:w="1166"/>
        <w:gridCol w:w="1742"/>
        <w:gridCol w:w="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Выполнение подготовительных работ по обеспечению разливки стали в изложницы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</w:t>
            </w:r>
          </w:p>
          <w:p w:rsidR="00000000" w:rsidRDefault="00876714">
            <w:pPr>
              <w:pStyle w:val="afff2"/>
            </w:pPr>
            <w:r>
              <w:t>(подуровень)</w:t>
            </w:r>
          </w:p>
          <w:p w:rsidR="00000000" w:rsidRDefault="00876714">
            <w:pPr>
              <w:pStyle w:val="afff2"/>
            </w:pPr>
            <w:r>
              <w:t>квалификации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2"/>
        <w:gridCol w:w="1939"/>
        <w:gridCol w:w="2549"/>
        <w:gridCol w:w="1282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Получение (передача) при приемке-сдаче смены информации о состоянии оборудования, имевших место в течение смены неисправностях и мерах, принятых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состояния оградительной техники и работоспособности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Подача в разливочный пролет составов с изложницами к разливке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Сборка и сушка центральных литников, сифонной проводки со шлакоуловителями из огнеупорного припаса для группы изложниц при сифонной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Смазка изложниц или засыпка в изложницы шлакообразующих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Загрузка в изложницы термических смесей пр</w:t>
            </w:r>
            <w:r>
              <w:t>и разливке стали сифонным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материалов, технологического инструмента, приспособлений и устройств к разливке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пробоотборников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Установка стопора в сталеразливочном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Уборка скрапа, шлака и мусора в разливочном пролете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Очистка сталеразливочных ковшей от остатков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Погрузка стальных и шлаковых "козлов" в железнодорожные вагоны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исправности средств связи, сигнали</w:t>
            </w:r>
            <w:r>
              <w:t>зации блокировок, аварийного инструмента, противопожарного оборудования,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устройств для защиты струи металла из стальковша стаканом или аргоном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Визуально определять состояние поданных изложниц и прибыльных надставок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пневматическим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Соблюдать правила применения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Использовать специальный технологический инструмент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Подавать команды машинисту тепловоза и крана условными знаками или с помощью средств мобильной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Применять средства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Технологическая инструкция, инструкция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Основы процесса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Устройство стопорного механизма или шибера сталеразливочного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Состав и свойства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Правила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</w:t>
            </w:r>
            <w:r>
              <w:lastRenderedPageBreak/>
              <w:t>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7" w:name="sub_20"/>
      <w:r>
        <w:t>3.1.2. Трудовая функция</w:t>
      </w:r>
    </w:p>
    <w:bookmarkEnd w:id="7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32"/>
        <w:gridCol w:w="1001"/>
        <w:gridCol w:w="1147"/>
        <w:gridCol w:w="1766"/>
        <w:gridCol w:w="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стали в слиток в изложницы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549"/>
        <w:gridCol w:w="1282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Получение (передача) при приемке-сдаче смены информации о состоянии оборудования, имевших место в течение смены неисправностях и мерах, принятых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состояния оградительной техники и работоспособности средств связи, производственной сигнализации, блокировок, аварийного инструмента, противопожарного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Загрузка в изложницы термических смесей при разливке стали в изложницы сверху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стопорным или шиберным механизмом разливки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Применение устройства для защиты от окисления струи металла из стальковша и смеси для защиты зеркала металла в изложницах в зависимости от марки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времени заполнения металлом изл</w:t>
            </w:r>
            <w:r>
              <w:t>ожниц и измерение высоты налива прибыли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Корректировка скорости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Отбор проб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Соблюдение режима охлаждения слитков в изложницах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Необходимые </w:t>
            </w:r>
            <w:r>
              <w:lastRenderedPageBreak/>
              <w:t>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lastRenderedPageBreak/>
              <w:t xml:space="preserve">Обеспечивать центровку оси струи из стальковша с осью </w:t>
            </w:r>
            <w:r>
              <w:lastRenderedPageBreak/>
              <w:t>изложницы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Выбирать скорость наполнения изложницы в зависимости от марки стали и температуры разливаемой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Определять способы защиты от окисления стали и смазки изложниц в зависимости от марки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устройством для защиты струи металла аргоном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Владеть способами отбора проб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Визуально определять качество сборки и установки стопорного у</w:t>
            </w:r>
            <w:r>
              <w:t>стройства и сталеразливочного стакана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Подавать команды машинисту тепловоза и мостового крана условными знаками или с помощью средств мобильной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Оказывать первую помощь при травмах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Технологические инструкции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Причины появления дефектов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Внутренние пороки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Влияние технологических параметров разливки на получение качественных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Состав и свойства огнеупорных материалов, применяемых для футеровки сталеразливочных ковшей, для сборки стопоров или шиберных механизмов и сталеразливочных стаканов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Химические и физические свойства разливаемой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Требования, предъявляемые к качеству разливаемой стали и подготовке составов изложниц к разливке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Диапазон допустимых отклонений от контролируемого технологического параметра, определяемый требованиями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Типы изложниц, поддонов </w:t>
            </w:r>
            <w:r>
              <w:t>и прибыльных надставок для различных марок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Влияние различных материалов для защиты от окисления стали и смазки изложниц на качество слитков размерно-марочного сортамента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Особенности кристаллизации слитков в зависимости от их размерно-мароч</w:t>
            </w:r>
            <w:r>
              <w:t>ного сортамента и технологических параметров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Основные качественные показатели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Места установки контрольно-измерительной и запорной аппаратуры на разливочной площадке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чистоте, освещению, пожарной безопасности, электробезопасности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Способы, порядок проверки исправности средств индивидуальной и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Перечень и место хранения средс</w:t>
            </w:r>
            <w:r>
              <w:t>тв пожаротушения, измерительной аппаратуры и аварийного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Меры безопасности при организации и выполнении газоопасных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План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Положе</w:t>
            </w:r>
            <w:r>
              <w:t>ния, правила и инструкции по охране труда, производственной санитарии, промышленной, 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8" w:name="sub_13"/>
      <w:r>
        <w:t>3.2. Обобщенная трудовая функция</w:t>
      </w:r>
    </w:p>
    <w:bookmarkEnd w:id="8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086"/>
        <w:gridCol w:w="902"/>
        <w:gridCol w:w="1066"/>
        <w:gridCol w:w="1579"/>
        <w:gridCol w:w="1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Проведение подготовительных мероприятий для обеспечения разливки стали на машине непрерывного литья заготовок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В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 квалификации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1910"/>
        <w:gridCol w:w="2554"/>
        <w:gridCol w:w="1282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6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Возможные</w:t>
            </w:r>
          </w:p>
          <w:p w:rsidR="00000000" w:rsidRDefault="00876714">
            <w:pPr>
              <w:pStyle w:val="afff2"/>
            </w:pPr>
            <w:r>
              <w:t>наименования</w:t>
            </w:r>
          </w:p>
          <w:p w:rsidR="00000000" w:rsidRDefault="00876714">
            <w:pPr>
              <w:pStyle w:val="afff2"/>
            </w:pPr>
            <w:r>
              <w:t>должностей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 3-го разряда</w:t>
            </w:r>
          </w:p>
          <w:p w:rsidR="00000000" w:rsidRDefault="00876714">
            <w:pPr>
              <w:pStyle w:val="afff2"/>
            </w:pPr>
            <w:r>
              <w:t>Разливщик стали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Профессиональное обучение - программы профессиональной подготовки по профессиям</w:t>
            </w:r>
            <w:r>
              <w:t xml:space="preserve">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876714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  <w:p w:rsidR="00000000" w:rsidRDefault="00876714">
            <w:pPr>
              <w:pStyle w:val="afff2"/>
            </w:pPr>
            <w:r>
              <w:t>Наличие удостоверений:</w:t>
            </w:r>
          </w:p>
          <w:p w:rsidR="00000000" w:rsidRDefault="00876714">
            <w:pPr>
              <w:pStyle w:val="afff2"/>
            </w:pPr>
            <w:r>
              <w:t>- стропальщика;</w:t>
            </w:r>
          </w:p>
          <w:p w:rsidR="00000000" w:rsidRDefault="00876714">
            <w:pPr>
              <w:pStyle w:val="afff2"/>
            </w:pPr>
            <w:r>
              <w:t>- на право работы в электроустановках с напряжение</w:t>
            </w:r>
            <w:r>
              <w:t>м до 1000 В;</w:t>
            </w:r>
          </w:p>
          <w:p w:rsidR="00000000" w:rsidRDefault="00876714">
            <w:pPr>
              <w:pStyle w:val="afff2"/>
            </w:pPr>
            <w:r>
              <w:t>- на допуск к эксплуатации и ремонту трубопроводов продуктов разделения воздуха (кислорода, азота, аргона);</w:t>
            </w:r>
          </w:p>
          <w:p w:rsidR="00000000" w:rsidRDefault="00876714">
            <w:pPr>
              <w:pStyle w:val="afff2"/>
            </w:pPr>
            <w:r>
              <w:t>- на допуск к эксплуатации и ремонту объектов газового хозяйства металлургических организаций и производств;</w:t>
            </w:r>
          </w:p>
          <w:p w:rsidR="00000000" w:rsidRDefault="00876714">
            <w:pPr>
              <w:pStyle w:val="afff2"/>
            </w:pPr>
            <w:r>
              <w:t>- на право работы с сосуда</w:t>
            </w:r>
            <w:r>
              <w:t>ми под давлением (при необходимости);</w:t>
            </w:r>
          </w:p>
          <w:p w:rsidR="00000000" w:rsidRDefault="00876714">
            <w:pPr>
              <w:pStyle w:val="afff2"/>
            </w:pPr>
            <w:r>
              <w:t>- газорезчика (при необходимости)</w:t>
            </w:r>
          </w:p>
        </w:tc>
      </w:tr>
    </w:tbl>
    <w:p w:rsidR="00000000" w:rsidRDefault="00876714"/>
    <w:p w:rsidR="00000000" w:rsidRDefault="00876714">
      <w:pPr>
        <w:pStyle w:val="afff2"/>
      </w:pPr>
      <w:r>
        <w:t>Дополнительные характеристики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38"/>
        <w:gridCol w:w="5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5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ЕТКС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6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3-й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7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ОКНПО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8" w:history="1">
              <w:r>
                <w:rPr>
                  <w:rStyle w:val="a4"/>
                </w:rPr>
                <w:t>130609</w:t>
              </w:r>
            </w:hyperlink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9" w:name="sub_14"/>
      <w:r>
        <w:t>3.2.1. Трудовая функция</w:t>
      </w:r>
    </w:p>
    <w:bookmarkEnd w:id="9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4212"/>
        <w:gridCol w:w="861"/>
        <w:gridCol w:w="1166"/>
        <w:gridCol w:w="1738"/>
        <w:gridCol w:w="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промежуточных ковшей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</w:t>
            </w:r>
          </w:p>
          <w:p w:rsidR="00000000" w:rsidRDefault="00876714">
            <w:pPr>
              <w:pStyle w:val="afff2"/>
            </w:pPr>
            <w:r>
              <w:t>(подуровень)</w:t>
            </w:r>
          </w:p>
          <w:p w:rsidR="00000000" w:rsidRDefault="00876714">
            <w:pPr>
              <w:pStyle w:val="afff2"/>
            </w:pPr>
            <w:r>
              <w:t>квалификации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19"/>
        <w:gridCol w:w="2554"/>
        <w:gridCol w:w="1258"/>
        <w:gridCol w:w="2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 xml:space="preserve">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Получение (передача) при приемке-сдаче смены информации о состоянии оборудования, имевших место в течение смены неисправностях и мерах, принятых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работоспособности блокировок, средств связи и производственной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Подъем промежуточных ковшей (промковшей) мостовым краном на разливочную площадку для установки на тележку промковша и стенды разогрева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работоспособности и состояния стопорных механизмов и их приводов на рабочем и резервном промежуточных ковшах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соосности стопоров-моноблоков со стакан-дозаторами на промежуточных ковшах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работоспособности и состояния устройств быстрой замены погружаемых разливочных стаканов на промковшах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чистоты стакан-дозаторов резервного промежуточн</w:t>
            </w:r>
            <w:r>
              <w:t>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состояния и чистоты внутренней части футеровки промковша и крышки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Разогрев футеровки промковшей, стакан-дозаторов и погружных разливочных стаканов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работоспособности тележек промковша или подъемно-поворотного стола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Определять соосность стопоров-моноблоков со стакан-дозаторами на резервном промежуточном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Управлять самоходной тележкой для промежуточных 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погрузочно-разгрузочные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подготовку к разливке основного и резервного промежуточного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установку промежуточного ковша на тележку промковша или на подъемно-поворотный стол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Подавать команды машинисту крана </w:t>
            </w:r>
            <w:r>
              <w:t>условными знаками или с помощью мобильной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Технологические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Конструкция, устройство и принцип действия обслуживаемого оборудования, устройств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</w:t>
            </w:r>
            <w:r>
              <w:t>именяемые огнеупоры и схема футеровки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Состав огнеупоров стакан-дозаторов и погружных разливочных стаканов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Правила ведения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Инструкция для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Работа под воздействием вредных и (или) опасных производственных факторов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10" w:name="sub_15"/>
      <w:r>
        <w:t>3.2.2. Трудовая функция</w:t>
      </w:r>
    </w:p>
    <w:bookmarkEnd w:id="10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4062"/>
        <w:gridCol w:w="880"/>
        <w:gridCol w:w="1171"/>
        <w:gridCol w:w="1742"/>
        <w:gridCol w:w="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сталеразливочного стенда и подъемно-поворотного устройства, огнеупорных изделий и вспомогательных материалов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</w:t>
            </w:r>
          </w:p>
          <w:p w:rsidR="00000000" w:rsidRDefault="00876714">
            <w:pPr>
              <w:pStyle w:val="afff2"/>
            </w:pPr>
            <w:r>
              <w:t>(подуровень)</w:t>
            </w:r>
          </w:p>
          <w:p w:rsidR="00000000" w:rsidRDefault="00876714">
            <w:pPr>
              <w:pStyle w:val="afff2"/>
            </w:pPr>
            <w:r>
              <w:t>квалификации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549"/>
        <w:gridCol w:w="1291"/>
        <w:gridCol w:w="1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4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работоспособности сталеразливочного стенда или подъемно-поворотного устройства для перемещения сталеразливочных 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работоспособности подъемно-поворотного стенда или тележек для перемещения промежуточных 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и установка защитных труб, стаканов-дозаторов и погружных разливочных стаканов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и проверка работоспособности:</w:t>
            </w:r>
          </w:p>
          <w:p w:rsidR="00000000" w:rsidRDefault="00876714">
            <w:pPr>
              <w:pStyle w:val="afff2"/>
            </w:pPr>
            <w:r>
              <w:t>- манипулятора для установки стакана (трубы, воронки) для защиты струи металла из стальковша;</w:t>
            </w:r>
          </w:p>
          <w:p w:rsidR="00000000" w:rsidRDefault="00876714">
            <w:pPr>
              <w:pStyle w:val="afff2"/>
            </w:pPr>
            <w:r>
              <w:t>- устройства для автоматической подачи шлакообразующих смесей;</w:t>
            </w:r>
          </w:p>
          <w:p w:rsidR="00000000" w:rsidRDefault="00876714">
            <w:pPr>
              <w:pStyle w:val="afff2"/>
            </w:pPr>
            <w:r>
              <w:t xml:space="preserve">- блоков для замера температуры стали и содержания </w:t>
            </w:r>
            <w:r>
              <w:lastRenderedPageBreak/>
              <w:t>водорода;</w:t>
            </w:r>
          </w:p>
          <w:p w:rsidR="00000000" w:rsidRDefault="00876714">
            <w:pPr>
              <w:pStyle w:val="afff2"/>
            </w:pPr>
            <w:r>
              <w:t>- пробоотборников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н</w:t>
            </w:r>
            <w:r>
              <w:t>аличия и доставка на разливочную площадку теплоизолирующих смесей и шлакообразующих смесей для промковша и кристаллизатора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наличия и исправности необходимого для разливки стали инструмента и инвентаря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состояния аварийных емкостей и шлаковень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состояния:</w:t>
            </w:r>
          </w:p>
          <w:p w:rsidR="00000000" w:rsidRDefault="00876714">
            <w:pPr>
              <w:pStyle w:val="afff2"/>
            </w:pPr>
            <w:r>
              <w:t>- ограждений;</w:t>
            </w:r>
          </w:p>
          <w:p w:rsidR="00000000" w:rsidRDefault="00876714">
            <w:pPr>
              <w:pStyle w:val="afff2"/>
            </w:pPr>
            <w:r>
              <w:t>- перекрытий плитного настила разливочной площадки;</w:t>
            </w:r>
          </w:p>
          <w:p w:rsidR="00000000" w:rsidRDefault="00876714">
            <w:pPr>
              <w:pStyle w:val="afff2"/>
            </w:pPr>
            <w:r>
              <w:t>- пожарной безопасности рабочих мест;</w:t>
            </w:r>
          </w:p>
          <w:p w:rsidR="00000000" w:rsidRDefault="00876714">
            <w:pPr>
              <w:pStyle w:val="afff2"/>
            </w:pPr>
            <w:r>
              <w:t>- пожарного инвентаря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</w:t>
            </w:r>
            <w:r>
              <w:t>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Визуально определять техническое состояние измерительных блоков, инструментов и инвентаря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Владеть способами установки на промковш погружного разливочного стакана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Владеть способами определения ра</w:t>
            </w:r>
            <w:r>
              <w:t>ботоспособности подъемно-поворотного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погрузочно-разгрузочные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Проверять пригодность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Реализовывать план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Проверять исправность и пользоваться средствами </w:t>
            </w:r>
            <w:r>
              <w:t>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Производственно-технические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Сменное производственное задание и график на производство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Конструкция, управление, принцип работы и периодичность проверки механизмов обслуживаемого оборудования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Способы и периодичность проверки исправности измерительной, запорной арматуры, регулирующих и отсекающих средств на технологических трубоп</w:t>
            </w:r>
            <w:r>
              <w:t>роводах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Инструкция для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Правила ведения грузоподъемных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11" w:name="sub_16"/>
      <w:r>
        <w:t>3.3. Обобщенная трудовая функция</w:t>
      </w:r>
    </w:p>
    <w:bookmarkEnd w:id="11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2"/>
        <w:gridCol w:w="4370"/>
        <w:gridCol w:w="912"/>
        <w:gridCol w:w="1066"/>
        <w:gridCol w:w="1579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технологического процесса разливки на машине непрерывного литья заготовок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С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 квалификации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15"/>
        <w:gridCol w:w="2549"/>
        <w:gridCol w:w="1286"/>
        <w:gridCol w:w="20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3"/>
        <w:gridCol w:w="7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Возможные</w:t>
            </w:r>
          </w:p>
          <w:p w:rsidR="00000000" w:rsidRDefault="00876714">
            <w:pPr>
              <w:pStyle w:val="afff2"/>
            </w:pPr>
            <w:r>
              <w:t>наименования</w:t>
            </w:r>
          </w:p>
          <w:p w:rsidR="00000000" w:rsidRDefault="00876714">
            <w:pPr>
              <w:pStyle w:val="afff2"/>
            </w:pPr>
            <w:r>
              <w:t>должностей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 5-го разряда</w:t>
            </w:r>
          </w:p>
          <w:p w:rsidR="00000000" w:rsidRDefault="00876714">
            <w:pPr>
              <w:pStyle w:val="afff2"/>
            </w:pPr>
            <w:r>
              <w:t>Разливщик стали 6-го разряда</w:t>
            </w:r>
          </w:p>
          <w:p w:rsidR="00000000" w:rsidRDefault="00876714">
            <w:pPr>
              <w:pStyle w:val="afff2"/>
            </w:pPr>
            <w:r>
              <w:t>Разливщик стали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876714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</w:t>
            </w:r>
            <w:r>
              <w:t>вания к опыту практической работы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 менее одного года работы разливщиком стали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Прохождение обучения и инструктажа по охране труда и пожарной безопасности, стажировки и проверки знаний требований охраны труда и пожарной безопасности</w:t>
            </w:r>
          </w:p>
          <w:p w:rsidR="00000000" w:rsidRDefault="00876714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</w:t>
            </w:r>
            <w:r>
              <w:t>ов (обследований), а также внеочередных медицинских осмотров (обследований) в порядке, установленном законодательством Российской Федерации Наличие удостоверений:</w:t>
            </w:r>
          </w:p>
          <w:p w:rsidR="00000000" w:rsidRDefault="00876714">
            <w:pPr>
              <w:pStyle w:val="afff2"/>
            </w:pPr>
            <w:r>
              <w:t>- стропальщика;</w:t>
            </w:r>
          </w:p>
          <w:p w:rsidR="00000000" w:rsidRDefault="00876714">
            <w:pPr>
              <w:pStyle w:val="afff2"/>
            </w:pPr>
            <w:r>
              <w:t>- на право работы в электроустановках с напряжением до 1000 В;</w:t>
            </w:r>
          </w:p>
          <w:p w:rsidR="00000000" w:rsidRDefault="00876714">
            <w:pPr>
              <w:pStyle w:val="afff2"/>
            </w:pPr>
            <w:r>
              <w:t xml:space="preserve">- на допуск к </w:t>
            </w:r>
            <w:r>
              <w:t xml:space="preserve">эксплуатации и ремонту трубопроводов </w:t>
            </w:r>
            <w:r>
              <w:lastRenderedPageBreak/>
              <w:t>продуктов разделения воздуха (кислорода, азота, аргона);</w:t>
            </w:r>
          </w:p>
          <w:p w:rsidR="00000000" w:rsidRDefault="00876714">
            <w:pPr>
              <w:pStyle w:val="afff2"/>
            </w:pPr>
            <w:r>
              <w:t>- на допуск к эксплуатации и ремонту объектов газового хозяйства металлургических организаций и производств;</w:t>
            </w:r>
          </w:p>
          <w:p w:rsidR="00000000" w:rsidRDefault="00876714">
            <w:pPr>
              <w:pStyle w:val="afff2"/>
            </w:pPr>
            <w:r>
              <w:t>- на право работы с сосудами под давлением (при необх</w:t>
            </w:r>
            <w:r>
              <w:t>одимости);</w:t>
            </w:r>
          </w:p>
          <w:p w:rsidR="00000000" w:rsidRDefault="00876714">
            <w:pPr>
              <w:pStyle w:val="afff2"/>
            </w:pPr>
            <w:r>
              <w:t>- газорезчика (при необходимости)</w:t>
            </w:r>
          </w:p>
        </w:tc>
      </w:tr>
    </w:tbl>
    <w:p w:rsidR="00000000" w:rsidRDefault="00876714"/>
    <w:p w:rsidR="00000000" w:rsidRDefault="00876714">
      <w:pPr>
        <w:pStyle w:val="afff2"/>
      </w:pPr>
      <w:r>
        <w:t>Дополнительные характеристики</w:t>
      </w:r>
    </w:p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838"/>
        <w:gridCol w:w="56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19" w:history="1">
              <w:r>
                <w:rPr>
                  <w:rStyle w:val="a4"/>
                </w:rPr>
                <w:t>8122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Аппаратчики, плавильщики, литейщики и прокатчики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ЕТКС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20" w:history="1">
              <w:r>
                <w:rPr>
                  <w:rStyle w:val="a4"/>
                </w:rPr>
                <w:t>§53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стали, 5-7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ОКНПО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hyperlink r:id="rId21" w:history="1">
              <w:r>
                <w:rPr>
                  <w:rStyle w:val="a4"/>
                </w:rPr>
                <w:t>130609</w:t>
              </w:r>
            </w:hyperlink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Разливщик стали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12" w:name="sub_17"/>
      <w:r>
        <w:t>3.3.1. Трудовая функция</w:t>
      </w:r>
    </w:p>
    <w:bookmarkEnd w:id="12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0"/>
        <w:gridCol w:w="3937"/>
        <w:gridCol w:w="866"/>
        <w:gridCol w:w="1171"/>
        <w:gridCol w:w="1747"/>
        <w:gridCol w:w="8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Подготовка к ведению процесса разливки стали на машине непрерывного литья заготовок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</w:t>
            </w:r>
          </w:p>
          <w:p w:rsidR="00000000" w:rsidRDefault="00876714">
            <w:pPr>
              <w:pStyle w:val="afff2"/>
            </w:pPr>
            <w:r>
              <w:t>(подуровень)</w:t>
            </w:r>
          </w:p>
          <w:p w:rsidR="00000000" w:rsidRDefault="00876714">
            <w:pPr>
              <w:pStyle w:val="afff2"/>
            </w:pPr>
            <w:r>
              <w:t>квалификации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1829"/>
        <w:gridCol w:w="2554"/>
        <w:gridCol w:w="1291"/>
        <w:gridCol w:w="20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3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Получение и передача информации от сдающего и принимающего смену бригадира разливщика о состоянии:</w:t>
            </w:r>
          </w:p>
          <w:p w:rsidR="00000000" w:rsidRDefault="00876714">
            <w:pPr>
              <w:pStyle w:val="afff2"/>
            </w:pPr>
            <w:r>
              <w:t>- технологических режимов разливки плавки (марка стали, температура, скорость вытягивания, время поступления следующей плавки);</w:t>
            </w:r>
          </w:p>
          <w:p w:rsidR="00000000" w:rsidRDefault="00876714">
            <w:pPr>
              <w:pStyle w:val="afff2"/>
            </w:pPr>
            <w:r>
              <w:t>- оборудования узлов и агрегатов машины непрерывного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Проверка наличия измерительного и аварийного инструмента, мобильных индивидуальных средств связи, средств пожаротушения 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Ознакомление со сменным графиком производства и размерно-марочным сортаментом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Проверка состояния обслуживаемого оборудования, </w:t>
            </w:r>
            <w:r>
              <w:lastRenderedPageBreak/>
              <w:t>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Установка стальковша на подъемно-поворотный стол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Подключение гидроцилиндра к шиберному затвору стальковша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Установка промковша в рабочую позицию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Подключение к магистралям аргона, гидроцилиндра к шиберному затвору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Открывание шибера и управление процессом наполнения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Контроль наполнения промковша металлом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Присадка в промковш на поверхность металла ассимилирующей шлакообразующ</w:t>
            </w:r>
            <w:r>
              <w:t>ей и теплоизолирующей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Открывание стопора или шиберы промковша и подача металла в кристаллизатор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стопором промковша для заполнения полости кристаллизатора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Защита от окисления зеркала металла в кристаллизаторе с помощью подачи аргона, жидкой смазки кристаллизатора или шлакообразующих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Присадка на поверхность зеркала металла в кристаллизаторе шлакообразующей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Подача команды оператору машины непр</w:t>
            </w:r>
            <w:r>
              <w:t>ерывного литья заготовок на начало вытягивания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стопором или шибером для обеспечения необходимой массовой скорости наполнения кристаллизатора и требуемой скорости вытягивания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Визуально и с использованием специальных приборов определять отклонения параметров текущего состояния оборудования и устройств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Устанавливать защитную трубу манипулятором и состыковывать ее со стаканом-коллектором стальковша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Дозировать струю из стальковша с помощью шиберного затвора и наполнять промковш до заданного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Управлять механизмом стопора-моноблока или шибера промежуточного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Центровать положение погружного разливочного стакана или стакан-дозатора в кристаллизаторе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Устанавливать заданную глубину погружного разливочного стакана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Поддерживать заданную ско</w:t>
            </w:r>
            <w:r>
              <w:t>рость вытягивания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Управлять системой быстрой замены погружаемых стаканов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Проверять на соответствие установленным требованиям состояние рабочих мест по чистоте, освещению, пожарной безопасности,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  <w:p w:rsidR="00000000" w:rsidRDefault="00876714">
            <w:pPr>
              <w:pStyle w:val="aff9"/>
            </w:pPr>
          </w:p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Конструкция, технологические коммуникации, оборудование, устройства и механизмы, программное обеспечение, визуализация информации о процессах разливки на выносном пульте поста упр</w:t>
            </w:r>
            <w:r>
              <w:t>авления машины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Производственно-технические инструкции и оборудование, относящееся к обслуживанию узлов и механизмов машины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Технологические инструкции по непрерывной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Заданные и предельно допустимые параметры по технологическим режимам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Места установки контрольно-измерительной и запорной аппаратуры на стендах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к чистоте, освещению, пожарной безопасности, электробезопасности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Способы, порядок проверки исправности средств индивидуальной и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Перечень и место хранения средств пожаротушения, измерительной аппаратуры и аварийного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</w:tbl>
    <w:p w:rsidR="00000000" w:rsidRDefault="00876714"/>
    <w:p w:rsidR="00000000" w:rsidRDefault="00876714">
      <w:pPr>
        <w:pStyle w:val="afff2"/>
      </w:pPr>
      <w:bookmarkStart w:id="13" w:name="sub_18"/>
      <w:r>
        <w:t>3.3.2. Трудовая функция</w:t>
      </w:r>
    </w:p>
    <w:bookmarkEnd w:id="13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72"/>
        <w:gridCol w:w="856"/>
        <w:gridCol w:w="1171"/>
        <w:gridCol w:w="1742"/>
        <w:gridCol w:w="7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технологическим процессом разливки заготовок на машине непрерывного литья заготовок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Уровень</w:t>
            </w:r>
          </w:p>
          <w:p w:rsidR="00000000" w:rsidRDefault="00876714">
            <w:pPr>
              <w:pStyle w:val="afff2"/>
            </w:pPr>
            <w:r>
              <w:t>(подуровень)</w:t>
            </w:r>
          </w:p>
          <w:p w:rsidR="00000000" w:rsidRDefault="00876714">
            <w:pPr>
              <w:pStyle w:val="afff2"/>
            </w:pPr>
            <w:r>
              <w:t>квалификации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54"/>
        <w:gridCol w:w="1258"/>
        <w:gridCol w:w="20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76714">
            <w:pPr>
              <w:pStyle w:val="aff9"/>
              <w:jc w:val="center"/>
            </w:pPr>
            <w:r>
              <w:lastRenderedPageBreak/>
              <w:t>Регистрацион</w:t>
            </w:r>
            <w:r>
              <w:lastRenderedPageBreak/>
              <w:t>ный</w:t>
            </w:r>
          </w:p>
          <w:p w:rsidR="00000000" w:rsidRDefault="00876714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74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Трудовые действия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Получение и передача при приемке-сдаче смены информации о состоянии оборудования и технологическом режиме разливки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Обеспечение полного и</w:t>
            </w:r>
            <w:r>
              <w:t xml:space="preserve"> равномерного покрытия зеркала металла в промковше теплоизолирующими и ассимилирующими шлакообразующими смесями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устройствами и механизмами выпуска стали из стальковша и промежуточного ковша при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для обеспечения стабильности процесса разливки:</w:t>
            </w:r>
          </w:p>
          <w:p w:rsidR="00000000" w:rsidRDefault="00876714">
            <w:pPr>
              <w:pStyle w:val="afff2"/>
            </w:pPr>
            <w:r>
              <w:t>- постоянного контроля положения уровня металла в кристаллизаторе;</w:t>
            </w:r>
          </w:p>
          <w:p w:rsidR="00000000" w:rsidRDefault="00876714">
            <w:pPr>
              <w:pStyle w:val="afff2"/>
            </w:pPr>
            <w:r>
              <w:t>- непрерывной и равномерной подачи аргона, жидкой смазки или шлакообразующей смеси на зеркало металла в кристаллизаторе;</w:t>
            </w:r>
          </w:p>
          <w:p w:rsidR="00000000" w:rsidRDefault="00876714">
            <w:pPr>
              <w:pStyle w:val="afff2"/>
            </w:pPr>
            <w:r>
              <w:t>- непрерывно</w:t>
            </w:r>
            <w:r>
              <w:t>го контроля состояния зеркала металла в кристаллизаторе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Установка заданной глубины погружного разливочного стакана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Поддержка заданной скорости вытягивания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операций по замене погружаемого стакана и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Управление устройством автоматической подачи шлакообразующей смеси в кристаллизатор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Отбор ковшевых проб металла из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Замер температуры стали в промковше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Удаление гарнисажа из шлакообразующей смеси в кристаллизаторе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Применение кислорода для прожигания канала шиберного затвора сталеразливочного ковша или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Ведение агрегатного журнала и учетной документации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умения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Применять кислород для прожигания канала шиберного затвора сталера</w:t>
            </w:r>
            <w:r>
              <w:t>зливочного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Управлять манипулятором защиты струи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замену защитной трубы, погружного стакана, в том числе с применением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Визуально или с помощью специального датчика </w:t>
            </w:r>
            <w:r>
              <w:lastRenderedPageBreak/>
              <w:t>определять окончание разливки металла из сталеразливочного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Поддерживать заданный уровень и массу металла в промежуточном ковше, управляя шиберным затвором стальковша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ассимиляцию и теплоизол</w:t>
            </w:r>
            <w:r>
              <w:t>яцию расплава в промежуточном ковше добавками шлаковых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Поддерживать температуру стали в промковше на уровне установленных значений подачей теплоизолирующей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Владеть способами поддержания уровня металла в кристаллизаторе в заданных пределах и стабильного протекания процесса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Управлять устройством автоматической подачи шлакообразующей смеси в кристаллизатор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Предотвращать образование грубого гарнисажа</w:t>
            </w:r>
            <w:r>
              <w:t xml:space="preserve"> на рабочих стенках кристаллизатора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Производить измерение массовой доли водорода в расплаве и отбор проб металла из промковша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Пользоваться программным обеспечением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Необходимые знания</w:t>
            </w:r>
          </w:p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Технологические инструкции по разливке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Производственно-техническая инструкция разливщика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Диапазон допустимых отклонений от контролируемого технологического параметра, определяемый требованиями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Способы и последовательность действий определения фактического значения контролируемых технологических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Время разливки плавки в зависимости от параметров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Особенности затвердевания различных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Основные качественные показател</w:t>
            </w:r>
            <w:r>
              <w:t>и заготовок, влияние технологических параметров разливки на качество заготовки, их дефекты и причины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План ликвидации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Меры безопасности при организации и выполнении аварийных ремонтных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Основные требования к качеству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Система аварийной сигнализации и аварийное оборудование машины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Программное обеспечение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9"/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</w:t>
            </w:r>
            <w:r>
              <w:lastRenderedPageBreak/>
              <w:t>экологической и пожарной безопасности для разливщика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-</w:t>
            </w:r>
          </w:p>
        </w:tc>
      </w:tr>
    </w:tbl>
    <w:p w:rsidR="00000000" w:rsidRDefault="00876714"/>
    <w:p w:rsidR="00000000" w:rsidRDefault="00876714">
      <w:pPr>
        <w:pStyle w:val="1"/>
      </w:pPr>
      <w:bookmarkStart w:id="14" w:name="sub_5"/>
      <w:r>
        <w:t>IV. Сведения об организациях - разработчиках профессионального стандарта</w:t>
      </w:r>
    </w:p>
    <w:bookmarkEnd w:id="14"/>
    <w:p w:rsidR="00000000" w:rsidRDefault="00876714"/>
    <w:p w:rsidR="00000000" w:rsidRDefault="00876714">
      <w:pPr>
        <w:pStyle w:val="1"/>
      </w:pPr>
      <w:bookmarkStart w:id="15" w:name="sub_23"/>
      <w:r>
        <w:t>4.1. Ответственная организация-разработчик</w:t>
      </w:r>
    </w:p>
    <w:bookmarkEnd w:id="15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68"/>
        <w:gridCol w:w="4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OOP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76714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876714"/>
    <w:p w:rsidR="00000000" w:rsidRDefault="00876714">
      <w:pPr>
        <w:pStyle w:val="1"/>
      </w:pPr>
      <w:bookmarkStart w:id="16" w:name="sub_24"/>
      <w:r>
        <w:t>4.2. Наименования организаций-разработчиков</w:t>
      </w:r>
    </w:p>
    <w:bookmarkEnd w:id="16"/>
    <w:p w:rsidR="00000000" w:rsidRDefault="00876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5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"Волжский трубный завод", город 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2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"ЕВРАЗ Нижнетагильский металлургический комбинат", город 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3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"ЕВРАЗ Объединенный Западно-Сибирский металлургический комбинат", город </w:t>
            </w:r>
            <w:r>
              <w:t>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4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"Магнитогорский металлургический комбинат", город 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5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"Новолипецкий металлургический комбинат", город 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6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"Оскольский электрометаллургический комбинат", город Старый Оск</w:t>
            </w:r>
            <w:r>
              <w:t>ол, Белгородская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7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"Первоуральский новотрубный завод", город 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8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"Северский трубный завод", город 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9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"Северсталь", город 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10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"Таганрогский металлургический завод", город 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11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ОАО "Челябинский металлургический комбинат"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12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13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ООО "Корпорация Чермет",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14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ООО "УГМК-Холдинг", город 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15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ФГАОУ ВПО НИТУ "МИСиС",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16</w:t>
            </w:r>
          </w:p>
        </w:tc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76714">
            <w:pPr>
              <w:pStyle w:val="afff2"/>
            </w:pPr>
            <w:r>
              <w:t>ФГУП "ЦНИИчермет имени И. П. Бардина", город Москва</w:t>
            </w:r>
          </w:p>
        </w:tc>
      </w:tr>
    </w:tbl>
    <w:p w:rsidR="00000000" w:rsidRDefault="00876714"/>
    <w:p w:rsidR="00000000" w:rsidRDefault="00876714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876714">
      <w:bookmarkStart w:id="17" w:name="sub_7"/>
      <w:r>
        <w:t xml:space="preserve">*(1) </w:t>
      </w:r>
      <w:hyperlink r:id="rId22" w:history="1">
        <w:r>
          <w:rPr>
            <w:rStyle w:val="a4"/>
          </w:rPr>
          <w:t>Общероссийский классификатор занятий</w:t>
        </w:r>
      </w:hyperlink>
      <w:r>
        <w:t>.</w:t>
      </w:r>
    </w:p>
    <w:p w:rsidR="00000000" w:rsidRDefault="00876714">
      <w:bookmarkStart w:id="18" w:name="sub_8"/>
      <w:bookmarkEnd w:id="17"/>
      <w:r>
        <w:t xml:space="preserve">*(2) </w:t>
      </w:r>
      <w:hyperlink r:id="rId23" w:history="1">
        <w:r>
          <w:rPr>
            <w:rStyle w:val="a4"/>
          </w:rPr>
          <w:t>Общероссийский классификатор видов экономической деятельности</w:t>
        </w:r>
      </w:hyperlink>
      <w:r>
        <w:t>.</w:t>
      </w:r>
    </w:p>
    <w:p w:rsidR="00000000" w:rsidRDefault="00876714">
      <w:bookmarkStart w:id="19" w:name="sub_9"/>
      <w:bookmarkEnd w:id="18"/>
      <w:r>
        <w:t xml:space="preserve">*(3)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</w:t>
      </w:r>
      <w:r>
        <w:lastRenderedPageBreak/>
        <w:t>опасными условиями труда, при выполнении которых запрещается применение труда лиц моложе восемнадцати лет" (Собра</w:t>
      </w:r>
      <w:r>
        <w:t xml:space="preserve">ние законодательства Российской Федерации, 2000, N 10, ст. 1131; 2001, N 26, ст. 26, ст. 2685; 2011, N 26, ст. 3803); </w:t>
      </w:r>
      <w:hyperlink r:id="rId25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</w:t>
      </w:r>
      <w:r>
        <w:t>ва Российской Федерации, 2002, N 1, ст. 3; 2004, N 35, ст. 3607; 2006, N 27, ст. 2878; 2008, N 30, ст. 3616; 2011, N 49, ст. 7031; 2013, N 48, ст. 6165; N 52, ст. 6986).</w:t>
      </w:r>
    </w:p>
    <w:p w:rsidR="00000000" w:rsidRDefault="00876714">
      <w:bookmarkStart w:id="20" w:name="sub_10"/>
      <w:bookmarkEnd w:id="19"/>
      <w:r>
        <w:t xml:space="preserve">*(4) </w:t>
      </w:r>
      <w:hyperlink r:id="rId2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</w:t>
      </w:r>
      <w:r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</w:t>
      </w:r>
      <w:r>
        <w:t xml:space="preserve">трационный N 22111), с изменением, внесенным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3 июля 2013 г., регистрационный N 28970); </w:t>
      </w:r>
      <w:hyperlink r:id="rId28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</w:t>
      </w:r>
      <w:r>
        <w:t>, ст. 6165; N 52, ст. 6986).</w:t>
      </w:r>
    </w:p>
    <w:p w:rsidR="00000000" w:rsidRDefault="00876714">
      <w:bookmarkStart w:id="21" w:name="sub_11"/>
      <w:bookmarkEnd w:id="20"/>
      <w:r>
        <w:t xml:space="preserve">*(5) </w:t>
      </w:r>
      <w:hyperlink r:id="rId29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раздел Сталеплавильное производство.</w:t>
      </w:r>
    </w:p>
    <w:p w:rsidR="00000000" w:rsidRDefault="00876714">
      <w:bookmarkStart w:id="22" w:name="sub_12"/>
      <w:bookmarkEnd w:id="21"/>
      <w:r>
        <w:t xml:space="preserve">*(6) </w:t>
      </w:r>
      <w:hyperlink r:id="rId30" w:history="1">
        <w:r>
          <w:rPr>
            <w:rStyle w:val="a4"/>
          </w:rPr>
          <w:t>Общероссийский классификатор начального профессионального образовании</w:t>
        </w:r>
      </w:hyperlink>
      <w:r>
        <w:t>.</w:t>
      </w:r>
    </w:p>
    <w:bookmarkEnd w:id="22"/>
    <w:p w:rsidR="00000000" w:rsidRDefault="00876714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6714"/>
    <w:rsid w:val="0087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000" TargetMode="External"/><Relationship Id="rId13" Type="http://schemas.openxmlformats.org/officeDocument/2006/relationships/hyperlink" Target="http://ivo.garant.ru/document?id=5019255&amp;sub=352" TargetMode="External"/><Relationship Id="rId18" Type="http://schemas.openxmlformats.org/officeDocument/2006/relationships/hyperlink" Target="http://ivo.garant.ru/document?id=90217&amp;sub=213" TargetMode="External"/><Relationship Id="rId26" Type="http://schemas.openxmlformats.org/officeDocument/2006/relationships/hyperlink" Target="http://ivo.garant.ru/document?id=1209120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90217&amp;sub=213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5&amp;sub=351" TargetMode="External"/><Relationship Id="rId17" Type="http://schemas.openxmlformats.org/officeDocument/2006/relationships/hyperlink" Target="http://ivo.garant.ru/document?id=5019255&amp;sub=352" TargetMode="External"/><Relationship Id="rId25" Type="http://schemas.openxmlformats.org/officeDocument/2006/relationships/hyperlink" Target="http://ivo.garant.ru/document?id=12025268&amp;sub=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351" TargetMode="External"/><Relationship Id="rId20" Type="http://schemas.openxmlformats.org/officeDocument/2006/relationships/hyperlink" Target="http://ivo.garant.ru/document?id=5019255&amp;sub=353" TargetMode="External"/><Relationship Id="rId29" Type="http://schemas.openxmlformats.org/officeDocument/2006/relationships/hyperlink" Target="http://ivo.garant.ru/document?id=5019255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5019255&amp;sub=350" TargetMode="External"/><Relationship Id="rId24" Type="http://schemas.openxmlformats.org/officeDocument/2006/relationships/hyperlink" Target="http://ivo.garant.ru/document?id=81762&amp;sub=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8000" TargetMode="External"/><Relationship Id="rId23" Type="http://schemas.openxmlformats.org/officeDocument/2006/relationships/hyperlink" Target="http://ivo.garant.ru/document?id=70550726&amp;sub=0" TargetMode="External"/><Relationship Id="rId28" Type="http://schemas.openxmlformats.org/officeDocument/2006/relationships/hyperlink" Target="http://ivo.garant.ru/document?id=12025268&amp;sub=213" TargetMode="External"/><Relationship Id="rId10" Type="http://schemas.openxmlformats.org/officeDocument/2006/relationships/hyperlink" Target="http://ivo.garant.ru/document?id=79057&amp;sub=8000" TargetMode="External"/><Relationship Id="rId19" Type="http://schemas.openxmlformats.org/officeDocument/2006/relationships/hyperlink" Target="http://ivo.garant.ru/document?id=79057&amp;sub=800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ivo.garant.ru/document?id=70750568&amp;sub=0" TargetMode="External"/><Relationship Id="rId9" Type="http://schemas.openxmlformats.org/officeDocument/2006/relationships/hyperlink" Target="http://ivo.garant.ru/document?id=70550726&amp;sub=24102" TargetMode="External"/><Relationship Id="rId14" Type="http://schemas.openxmlformats.org/officeDocument/2006/relationships/hyperlink" Target="http://ivo.garant.ru/document?id=90217&amp;sub=213" TargetMode="External"/><Relationship Id="rId22" Type="http://schemas.openxmlformats.org/officeDocument/2006/relationships/hyperlink" Target="http://ivo.garant.ru/document?id=79057&amp;sub=0" TargetMode="External"/><Relationship Id="rId27" Type="http://schemas.openxmlformats.org/officeDocument/2006/relationships/hyperlink" Target="http://ivo.garant.ru/document?id=70310156&amp;sub=0" TargetMode="External"/><Relationship Id="rId30" Type="http://schemas.openxmlformats.org/officeDocument/2006/relationships/hyperlink" Target="http://ivo.garant.ru/document?id=902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4959</Words>
  <Characters>28272</Characters>
  <Application>Microsoft Office Word</Application>
  <DocSecurity>4</DocSecurity>
  <Lines>235</Lines>
  <Paragraphs>66</Paragraphs>
  <ScaleCrop>false</ScaleCrop>
  <Company>НПП "Гарант-Сервис"</Company>
  <LinksUpToDate>false</LinksUpToDate>
  <CharactersWithSpaces>33165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2015-10-22T06:18:00Z</dcterms:created>
  <dcterms:modified xsi:type="dcterms:W3CDTF">2015-10-22T06:18:00Z</dcterms:modified>
</cp:coreProperties>
</file>