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186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политики РФ от 1 февраля 2017 г. N 118н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произ</w:t>
        </w:r>
        <w:r>
          <w:rPr>
            <w:rStyle w:val="a4"/>
            <w:b w:val="0"/>
            <w:bCs w:val="0"/>
          </w:rPr>
          <w:t>водству металлических электродов"</w:t>
        </w:r>
      </w:hyperlink>
    </w:p>
    <w:p w:rsidR="00000000" w:rsidRDefault="00F71867"/>
    <w:p w:rsidR="00000000" w:rsidRDefault="00F71867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F71867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производству металлических электродов".</w:t>
      </w:r>
    </w:p>
    <w:bookmarkEnd w:id="0"/>
    <w:p w:rsidR="00000000" w:rsidRDefault="00F7186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86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1867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Зарегистрировано в Минюсте РФ 22 февраля 2017 г.</w:t>
      </w:r>
      <w:r>
        <w:br/>
        <w:t>Регистрационный N 45750</w:t>
      </w:r>
    </w:p>
    <w:p w:rsidR="00000000" w:rsidRDefault="00F71867"/>
    <w:p w:rsidR="00000000" w:rsidRDefault="00F71867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</w:t>
      </w:r>
      <w:r>
        <w:rPr>
          <w:color w:val="000000"/>
          <w:sz w:val="16"/>
          <w:szCs w:val="16"/>
        </w:rPr>
        <w:t>Т:</w:t>
      </w:r>
    </w:p>
    <w:bookmarkEnd w:id="1"/>
    <w:p w:rsidR="00000000" w:rsidRDefault="00F7186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F71867">
      <w:pPr>
        <w:pStyle w:val="afa"/>
      </w:pPr>
    </w:p>
    <w:p w:rsidR="00000000" w:rsidRDefault="00F71867">
      <w:pPr>
        <w:pStyle w:val="1"/>
      </w:pPr>
      <w:r>
        <w:t>Профессиональный стандарт</w:t>
      </w:r>
      <w:r>
        <w:br/>
        <w:t>Работник по производству металлических электродов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</w:t>
      </w:r>
      <w:r>
        <w:t>льной защиты РФ от 1 февраля 2017 г. N 118н)</w:t>
      </w:r>
    </w:p>
    <w:p w:rsidR="00000000" w:rsidRDefault="00F71867"/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┌────────────────────┐</w:t>
      </w:r>
    </w:p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│        904         │</w:t>
      </w:r>
    </w:p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└──────────</w:t>
      </w:r>
      <w:r>
        <w:rPr>
          <w:sz w:val="22"/>
          <w:szCs w:val="22"/>
        </w:rPr>
        <w:t>──────────┘</w:t>
      </w:r>
    </w:p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F71867"/>
    <w:p w:rsidR="00000000" w:rsidRDefault="00F71867">
      <w:pPr>
        <w:pStyle w:val="1"/>
      </w:pPr>
      <w:bookmarkStart w:id="2" w:name="sub_100"/>
      <w:r>
        <w:t>I. Общие сведения</w:t>
      </w:r>
    </w:p>
    <w:bookmarkEnd w:id="2"/>
    <w:p w:rsidR="00000000" w:rsidRDefault="00F71867"/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┌───────────┐</w:t>
      </w:r>
    </w:p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Производство металлических электродов                   │   27.067</w:t>
      </w:r>
      <w:r>
        <w:rPr>
          <w:sz w:val="22"/>
          <w:szCs w:val="22"/>
        </w:rPr>
        <w:t xml:space="preserve">  │</w:t>
      </w:r>
    </w:p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  └───────────┘</w:t>
      </w:r>
    </w:p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вида профессиональной деятельности)         Код</w:t>
      </w:r>
    </w:p>
    <w:p w:rsidR="00000000" w:rsidRDefault="00F71867"/>
    <w:p w:rsidR="00000000" w:rsidRDefault="00F71867">
      <w:pPr>
        <w:pStyle w:val="afff2"/>
      </w:pPr>
      <w:r>
        <w:t>Основная цель вида профессиональной деятельности: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металлических электродов с заданными сварочными свойства</w:t>
            </w:r>
            <w:r>
              <w:t>ми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Группа занятий: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3571"/>
        <w:gridCol w:w="1258"/>
        <w:gridCol w:w="3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Отнесение к видам экономической деятельности: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83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71867">
            <w:pPr>
              <w:pStyle w:val="afff2"/>
            </w:pPr>
            <w:hyperlink r:id="rId11" w:history="1">
              <w:r>
                <w:rPr>
                  <w:rStyle w:val="a4"/>
                </w:rPr>
                <w:t>25.93.1</w:t>
              </w:r>
            </w:hyperlink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F71867">
            <w:pPr>
              <w:pStyle w:val="afff2"/>
            </w:pPr>
            <w:r>
              <w:t>Производство изделий из проволоки и пружин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F71867"/>
    <w:p w:rsidR="00000000" w:rsidRDefault="00F71867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</w:t>
      </w:r>
      <w:r>
        <w:t>сиональной деятельности)</w:t>
      </w:r>
    </w:p>
    <w:bookmarkEnd w:id="3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18"/>
        <w:gridCol w:w="1018"/>
        <w:gridCol w:w="3174"/>
        <w:gridCol w:w="1354"/>
        <w:gridCol w:w="1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А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производства стержней металлических электродов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производства стержней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Изготовление стержней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сортировки и упаковки металлических электродов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по сортировке и упаковке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сортировки и упаковки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Ведение процесса дробления компонентов </w:t>
            </w:r>
            <w:r>
              <w:lastRenderedPageBreak/>
              <w:t>обмазочной массы для покрытий металлических электродов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Выполнение подготовительных работ и вспомогательных </w:t>
            </w:r>
            <w:r>
              <w:lastRenderedPageBreak/>
              <w:t>операций процесса дробления компонентов обмазочной массы для нанесения на металлические электроды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С/01.3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дробления компонентов обмазки для нанесения на металлические электроды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D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получения составляющей обмазочной массы - жидкого стекла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получения составляющей обмазочной массы - жидкого стекла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варки составляющей обмазочной массы - жидкого стекла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Е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приготовления обмазочной массы для покрытия металлических электродов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приготовления обмазочной массы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Е/01.3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получения обмазочной массы для покрытия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Е/02.3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F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Ведение процесса приготовления брикетов обмазочной массы для покрытия металлических </w:t>
            </w:r>
            <w:r>
              <w:lastRenderedPageBreak/>
              <w:t>электродов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Выполнение подготовительных работ и вспомогательных операций приготовления брикетов обмазочной массы для покрытия </w:t>
            </w:r>
            <w:r>
              <w:lastRenderedPageBreak/>
              <w:t>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F/01.3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приготовления брикетов обмазочной массы для покрытия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F/02.3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G</w:t>
            </w:r>
          </w:p>
          <w:p w:rsidR="00000000" w:rsidRDefault="00F71867">
            <w:pPr>
              <w:pStyle w:val="aff9"/>
            </w:pP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нанесения обмазочной массы на металлические электроды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нанесения обмазочной массы на металлические электроды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G/01.3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нанесения покрытия на металлические электроды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G/02.3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H</w:t>
            </w:r>
          </w:p>
          <w:p w:rsidR="00000000" w:rsidRDefault="00F71867">
            <w:pPr>
              <w:pStyle w:val="aff9"/>
            </w:pP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сушки и прокалки металлических электродов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сушки и прокалки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Н/01.3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сушки и прокалки металлических электродов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Н/02.3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p w:rsidR="00000000" w:rsidRDefault="00F71867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F71867"/>
    <w:p w:rsidR="00000000" w:rsidRDefault="00F71867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75"/>
        <w:gridCol w:w="917"/>
        <w:gridCol w:w="1066"/>
        <w:gridCol w:w="1584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производства стержней металлических электродов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25"/>
        <w:gridCol w:w="2554"/>
        <w:gridCol w:w="1286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4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Рубщик проволоки 2-го разряда</w:t>
            </w:r>
          </w:p>
          <w:p w:rsidR="00000000" w:rsidRDefault="00F71867">
            <w:pPr>
              <w:pStyle w:val="afff2"/>
            </w:pPr>
            <w:r>
              <w:t>Рубщик проволоки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F7186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F71867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</w:t>
            </w:r>
            <w:r>
              <w:t>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F71867">
            <w:pPr>
              <w:pStyle w:val="afff2"/>
            </w:pPr>
            <w:r>
              <w:t>Наличие удостоверения на право работы с подъемными сооружениями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Присвоение более высокого квалификационного разряда</w:t>
            </w:r>
            <w:r>
              <w:t xml:space="preserve">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58"/>
        <w:gridCol w:w="5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15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17" w:history="1">
              <w:r>
                <w:rPr>
                  <w:rStyle w:val="a4"/>
                </w:rPr>
                <w:t>§20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Рубщик проволоки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18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Рубщик проволоки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0" w:history="1">
              <w:r>
                <w:rPr>
                  <w:rStyle w:val="a4"/>
                </w:rPr>
                <w:t>18087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Рубщик проволоки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932"/>
        <w:gridCol w:w="866"/>
        <w:gridCol w:w="1162"/>
        <w:gridCol w:w="1757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производства стержней металлических электродов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14"/>
        <w:gridCol w:w="2539"/>
        <w:gridCol w:w="1301"/>
        <w:gridCol w:w="1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7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производству стержней металлических электродов, неполадках в работе обслуживаемого оборудования правильно-отрезных автоматов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правильно-отрезных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Приемка и входной контроль бунтов п</w:t>
            </w:r>
            <w:r>
              <w:t>роволоки для изготовления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бунта проволоки к правильно-отрезному автомату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к правильно-отрезному автомату контейнера для складирования готовых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Подбор рубящих ножей в правильно-о</w:t>
            </w:r>
            <w:r>
              <w:t>трезной станок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 xml:space="preserve">Оценивать состояние ограждений, проверять наличие </w:t>
            </w:r>
            <w:r>
              <w:lastRenderedPageBreak/>
              <w:t>средств связи, производственной сигнализаци</w:t>
            </w:r>
            <w:r>
              <w:t>и, блокировок, аварийного инструмента, противопожарного оборудования для обеспечения безопасных условий труда на правильно-отрезных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Определять визуально и с использованием приборов работоспособность, неисправности или отклонения пара</w:t>
            </w:r>
            <w:r>
              <w:t>метров (режимов) работы основного и вспомогательного оборудования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Проверять комплектность и готовность к работе инструмента, приспособлений и оснастки, необходимых для выполнения задания по производству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 правильно-о</w:t>
            </w:r>
            <w:r>
              <w:t>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Устанавливать рубящие ножи на правильно-отрезном автомате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контрольно-измерительный инструмент для определения соответствия нормативным требованиям поступающих на рубку бунтов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подъемным сооружением при т</w:t>
            </w:r>
            <w:r>
              <w:t>ранспортировке бунтов проволоки и контейнеров на правильно-отрезной автомат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Устройство, конструктивные особенности, принцип работы и правила эксплуатации основного и вспомогательного оборудования правильно-отрезных автоматов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технического обслуживания правильно-отрезных автоматов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заточки и установки рубящих ножей в правильно-отрезной автомат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Марочный и размерный сортамент проволоки из стали 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Нормативные требования к поступающим бунтам проволоки на правильно-отрезной автомат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применения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Слесарное дело в объеме, достаточном для самостоятельного устране</w:t>
            </w:r>
            <w:r>
              <w:t>ния неполадок правильно-отрезных станков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946"/>
        <w:gridCol w:w="861"/>
        <w:gridCol w:w="1171"/>
        <w:gridCol w:w="1752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Изготовление стержней металлических электродов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58"/>
        <w:gridCol w:w="1291"/>
        <w:gridCol w:w="1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7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Задача переднего конца проволоки с разматывателя в правильно-отрезной автомат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Сварка концов проволоки на стыкосварочной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Зачистка </w:t>
            </w:r>
            <w:r>
              <w:t>сварного шва вручную наждачной шкуркой или шлифовальной машинкой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Регулировка смещения синусоиды проволоки относительно центральной оси для сухарей правильной рамки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Подналадка автомата рубки проволоки различн</w:t>
            </w:r>
            <w:r>
              <w:t>ого диаметра при пробной рубке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геометрических параметров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укладки стержней в приемном бункере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Уборка транспортным сооружением контейнеров со стержнями и обрезью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Подавать тянущим устройством проволоку с разматывателя в правильно-отрезной станок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стыкосварочной машиной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зачистку сварного шва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Настраивать смещение синусоиды проволоки относительно центральной оси сухарей правильной рамки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по мере необходимости правку режущей кромки рубящих ножей в правил</w:t>
            </w:r>
            <w:r>
              <w:t>ьно-отрезном автомате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мерительный инструмент при контроле геометрических параметров стержней: длина, кривизна, перпендикулярность реза, величина заусенцев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Отслеживать правильность укладки стержней в приемном бункере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Перемещать транспортным </w:t>
            </w:r>
            <w:r>
              <w:t>сооружением контейнеры со стержнями и обрезью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правильно-отрезных автоматов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Нормативно-техническая документация по эксплуатации и ведению технологического процесса рубки стержней электродов на правильно-отрезных автоматах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подналадки правильно-отрезных автоматов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Механические свойства различных маро</w:t>
            </w:r>
            <w:r>
              <w:t>к проволоки из стали 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Марочный и размерный сортамент проволоки, назначение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применения контрольно-измерительного инструмента при измерении параметров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длине,</w:t>
            </w:r>
            <w:r>
              <w:t xml:space="preserve"> кривизне, перпендикулярности реза, величине заусенцев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</w:t>
            </w:r>
            <w:r>
              <w:t>е обеспечение рабочего места на участке правильно-отрезных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361"/>
        <w:gridCol w:w="902"/>
        <w:gridCol w:w="1070"/>
        <w:gridCol w:w="1584"/>
        <w:gridCol w:w="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сортировки и упаковки металлических электродов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В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06"/>
        <w:gridCol w:w="2558"/>
        <w:gridCol w:w="1286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5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Упаковщик электродов 2-го разряда</w:t>
            </w:r>
          </w:p>
          <w:p w:rsidR="00000000" w:rsidRDefault="00F71867">
            <w:pPr>
              <w:pStyle w:val="afff2"/>
            </w:pPr>
            <w:r>
              <w:t>Упаковщик электродов 3-го разряда</w:t>
            </w:r>
          </w:p>
          <w:p w:rsidR="00000000" w:rsidRDefault="00F71867">
            <w:pPr>
              <w:pStyle w:val="afff2"/>
            </w:pPr>
            <w:r>
              <w:t>Электродчик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</w:t>
            </w:r>
            <w:r>
              <w:t>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1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 xml:space="preserve"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</w:t>
            </w:r>
            <w:r>
              <w:lastRenderedPageBreak/>
              <w:t>и пожарной безопасности</w:t>
            </w:r>
          </w:p>
          <w:p w:rsidR="00000000" w:rsidRDefault="00F71867">
            <w:pPr>
              <w:pStyle w:val="afff2"/>
            </w:pPr>
            <w:r>
              <w:t>Наличие удостоверения на</w:t>
            </w:r>
            <w:r>
              <w:t xml:space="preserve">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</w:t>
            </w:r>
            <w:r>
              <w:t>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38"/>
        <w:gridCol w:w="5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3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5" w:history="1">
              <w:r>
                <w:rPr>
                  <w:rStyle w:val="a4"/>
                </w:rPr>
                <w:t>§31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Упаковщик электродов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6" w:history="1">
              <w:r>
                <w:rPr>
                  <w:rStyle w:val="a4"/>
                </w:rPr>
                <w:t>§32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Упаковщик электродов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7" w:history="1">
              <w:r>
                <w:rPr>
                  <w:rStyle w:val="a4"/>
                </w:rPr>
                <w:t>§36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8" w:history="1">
              <w:r>
                <w:rPr>
                  <w:rStyle w:val="a4"/>
                </w:rPr>
                <w:t>§37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30" w:history="1">
              <w:r>
                <w:rPr>
                  <w:rStyle w:val="a4"/>
                </w:rPr>
                <w:t>19304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Упаковщик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31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9" w:name="sub_1321"/>
      <w:r>
        <w:t>3.2.1. Трудовая функция</w:t>
      </w:r>
    </w:p>
    <w:bookmarkEnd w:id="9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730"/>
        <w:gridCol w:w="1171"/>
        <w:gridCol w:w="1747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по сортировке и упаковке металлических электродов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54"/>
        <w:gridCol w:w="1286"/>
        <w:gridCol w:w="18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</w:t>
            </w:r>
            <w:r>
              <w:t>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сменном</w:t>
            </w:r>
            <w:r>
              <w:t xml:space="preserve"> задании по сортировке и упаковке металлических электродов,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Проверка состояния ограждений, исправности средств связи, производственной сигнализации, блокировок, </w:t>
            </w:r>
            <w:r>
              <w:lastRenderedPageBreak/>
              <w:t>ав</w:t>
            </w:r>
            <w:r>
              <w:t>арийного инструмента, противопожарного оборудования для обеспечения безопасных условий труда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</w:t>
            </w:r>
            <w:r>
              <w:t>грузка накопителя линии автомата сортировки и упаковки электродами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перекосов и смещения электродов при загрузке электродов в автомат упаковки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Загрузка накопителя линии автомата сортировки и упаковки упаковочными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</w:t>
            </w:r>
            <w:r>
              <w:t>ного журнала и учетной документации рабочего места линии автомата упаковки и сортировки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Оценивать состояния ограждений, проверять наличие средств связи, производственной сигнализации, блокировок, аварийного и</w:t>
            </w:r>
            <w:r>
              <w:t>нструмента, противопожарного оборудования для обеспечения безопасных условий труда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Определять работоспособность технологического оборудования и контрольно-измерительного инструмент</w:t>
            </w:r>
            <w:r>
              <w:t>а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Проверять комплектность и готовность к работе инструмента, приспособлений и оснастки, необходимых для выполнения задания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загрузку подъемным сооружением накопителей линии автомата сортировки и упаковки металлическими электродами,</w:t>
            </w:r>
            <w:r>
              <w:t xml:space="preserve"> упаковочным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Принцип работы и устройство оборудования сортировки и упаковки металл</w:t>
            </w:r>
            <w:r>
              <w:t>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укладки и упаковки электродов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маркировки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требования к упаковочным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Номенклатура, сортамент, назначение выпускаемых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подъема и перемещения простых и тяжелых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Слесарное дело в объеме, достаточном для самостоятельного устранения неполадок линии автомата сортировки и упаковки металлических электродов текущего ха</w:t>
            </w:r>
            <w:r>
              <w:t>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линии автомата сортировк</w:t>
            </w:r>
            <w:r>
              <w:t>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0" w:name="sub_1322"/>
      <w:r>
        <w:t>3.2.2. Трудовая функция</w:t>
      </w:r>
    </w:p>
    <w:bookmarkEnd w:id="10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46"/>
        <w:gridCol w:w="861"/>
        <w:gridCol w:w="1166"/>
        <w:gridCol w:w="175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сортировки и упаковки металлических электродов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63"/>
        <w:gridCol w:w="1282"/>
        <w:gridCol w:w="1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74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 xml:space="preserve">Установка заданного режима работы линии автомата </w:t>
            </w:r>
            <w:r>
              <w:lastRenderedPageBreak/>
              <w:t>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работы автомата взвешивания и автомата сортировки электродов по разностенности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Подналадка оборудования при необходимости на различные размеры и диаметры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размеров и качества покрытия электродов различных марок на их соответствие требованиям государственных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Удаление некондиционных электродов при перем</w:t>
            </w:r>
            <w:r>
              <w:t>ещении их по подающему транспортеру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упаковки и сортировки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Выбирать требуемый режим сортировки, дозированного количества, взвешивания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подналадку оборудования на различные размеры и диаметры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</w:t>
            </w:r>
            <w:r>
              <w:t xml:space="preserve"> мерительным инструментом геометрические размеры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отсортировывать с подающего транспортера бракованные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линии автомата сортировки и упаковки</w:t>
            </w:r>
            <w:r>
              <w:t xml:space="preserve">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и устройство оборудования взвешивания и упаковки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условия на покрытие и зачистку электродов согласно государственным стандартам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Номенклатура, сортамент, назначение выпускаемых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маркировки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маркировки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требования к упаковочным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укладки и упаковки готовых электродов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Способы заправки оборуд</w:t>
            </w:r>
            <w:r>
              <w:t>ования упаковочным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подъема и перемещения простых и тяжелых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линии автомата сортировки и упаковки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линии автомата сортировки и упаковки ме</w:t>
            </w:r>
            <w:r>
              <w:t>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75"/>
        <w:gridCol w:w="912"/>
        <w:gridCol w:w="1075"/>
        <w:gridCol w:w="1579"/>
        <w:gridCol w:w="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дробления компонентов обмазочной массы для покрытий металлических электродов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С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20"/>
        <w:gridCol w:w="2278"/>
        <w:gridCol w:w="1296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5"/>
        <w:gridCol w:w="75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Дробильщик компонентов обмазки 2-го разряда</w:t>
            </w:r>
          </w:p>
          <w:p w:rsidR="00000000" w:rsidRDefault="00F71867">
            <w:pPr>
              <w:pStyle w:val="afff2"/>
            </w:pPr>
            <w:r>
              <w:t>Дробильщик компонентов обмазки 3-го разряда</w:t>
            </w:r>
          </w:p>
          <w:p w:rsidR="00000000" w:rsidRDefault="00F71867">
            <w:pPr>
              <w:pStyle w:val="afff2"/>
            </w:pPr>
            <w:r>
              <w:t>Дробильщик компонентов обмазки 4-го разряда</w:t>
            </w:r>
          </w:p>
          <w:p w:rsidR="00000000" w:rsidRDefault="00F71867">
            <w:pPr>
              <w:pStyle w:val="afff2"/>
            </w:pPr>
            <w:r>
              <w:t>Дробильщик компонентов обмазки 5-го разряда</w:t>
            </w:r>
          </w:p>
          <w:p w:rsidR="00000000" w:rsidRDefault="00F71867">
            <w:pPr>
              <w:pStyle w:val="afff2"/>
            </w:pPr>
            <w:r>
              <w:t>Сушильщик компонентов обмазки и флюсов 2-го разряда</w:t>
            </w:r>
          </w:p>
          <w:p w:rsidR="00000000" w:rsidRDefault="00F71867">
            <w:pPr>
              <w:pStyle w:val="afff2"/>
            </w:pPr>
            <w:r>
              <w:t>Электродчик 2-го разряда</w:t>
            </w:r>
          </w:p>
          <w:p w:rsidR="00000000" w:rsidRDefault="00F71867">
            <w:pPr>
              <w:pStyle w:val="afff2"/>
            </w:pPr>
            <w:r>
              <w:t>Электродчик 3-го разряда</w:t>
            </w:r>
          </w:p>
          <w:p w:rsidR="00000000" w:rsidRDefault="00F71867">
            <w:pPr>
              <w:pStyle w:val="afff2"/>
            </w:pPr>
            <w:r>
              <w:t>Электродчик 4-го разря</w:t>
            </w:r>
            <w:r>
              <w:t>да</w:t>
            </w:r>
          </w:p>
          <w:p w:rsidR="00000000" w:rsidRDefault="00F71867">
            <w:pPr>
              <w:pStyle w:val="afff2"/>
            </w:pPr>
            <w:r>
              <w:t>Электродчик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2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F71867">
            <w:pPr>
              <w:pStyle w:val="afff2"/>
            </w:pPr>
            <w:r>
              <w:t>Наличие удостоверения на</w:t>
            </w:r>
            <w:r>
              <w:t xml:space="preserve">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</w:t>
            </w:r>
            <w:r>
              <w:t>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48"/>
        <w:gridCol w:w="5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3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34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3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36" w:history="1">
              <w:r>
                <w:rPr>
                  <w:rStyle w:val="a4"/>
                </w:rPr>
                <w:t>§4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Дробильщик компонентов обмазки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37" w:history="1">
              <w:r>
                <w:rPr>
                  <w:rStyle w:val="a4"/>
                </w:rPr>
                <w:t>§5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Дробильщик компонентов обмазки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38" w:history="1">
              <w:r>
                <w:rPr>
                  <w:rStyle w:val="a4"/>
                </w:rPr>
                <w:t>§6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Дробильщик компонентов обмазки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39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Дробильщик компонентов обмазки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0" w:history="1">
              <w:r>
                <w:rPr>
                  <w:rStyle w:val="a4"/>
                </w:rPr>
                <w:t>§28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Сушильщик компонентов обмазки и флюсов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1" w:history="1">
              <w:r>
                <w:rPr>
                  <w:rStyle w:val="a4"/>
                </w:rPr>
                <w:t>§36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2" w:history="1">
              <w:r>
                <w:rPr>
                  <w:rStyle w:val="a4"/>
                </w:rPr>
                <w:t>§37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3" w:history="1">
              <w:r>
                <w:rPr>
                  <w:rStyle w:val="a4"/>
                </w:rPr>
                <w:t>§38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</w:t>
            </w:r>
            <w:r>
              <w:t>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4" w:history="1">
              <w:r>
                <w:rPr>
                  <w:rStyle w:val="a4"/>
                </w:rPr>
                <w:t>§39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4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6" w:history="1">
              <w:r>
                <w:rPr>
                  <w:rStyle w:val="a4"/>
                </w:rPr>
                <w:t>11916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Дробильщик компонентов обмазки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7" w:history="1">
              <w:r>
                <w:rPr>
                  <w:rStyle w:val="a4"/>
                </w:rPr>
                <w:t>18951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Сушильщик компонентов обмазки и флюсов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hyperlink r:id="rId48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2" w:name="sub_1331"/>
      <w:r>
        <w:t>3.3.1. Трудовая функция</w:t>
      </w:r>
    </w:p>
    <w:bookmarkEnd w:id="12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861"/>
        <w:gridCol w:w="1162"/>
        <w:gridCol w:w="1762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дробления компонентов обмазочной массы для нанесения на металлические электроды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19"/>
        <w:gridCol w:w="2563"/>
        <w:gridCol w:w="1282"/>
        <w:gridCol w:w="1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3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участка дробления компонентов обмазки металлических электродов,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дробления компонентов обмазки металлических элект</w:t>
            </w:r>
            <w:r>
              <w:t>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соответствия техническим требованиям компонентов дробления для получения обмазочной массы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кусковых компонентов обмазки металлических электродов на линию 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Транспортировка инертных материалов на линию размола </w:t>
            </w:r>
            <w:r>
              <w:t>шаровой мельницы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дробления и помола компонентов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Комплектовать к работе на линии дробления и шаровой мельнице инструмент, приспособления и оснастку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Выявлять несоответствие требованиям нормативной </w:t>
            </w:r>
            <w:r>
              <w:lastRenderedPageBreak/>
              <w:t>документации компонентов обмазки металлических электродов при приемке и при входном контроле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Загружать кусковыми составляющими обмазки металлических электродов дробилку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Загружать инертными материалами линию размола шаровой мельницы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дробления и размола компонентов обмаз</w:t>
            </w:r>
            <w:r>
              <w:t>ки металлических электронов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и способы подналадки мельниц периодического и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пневмотранспорта и оборудования для очистки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газоанализаторов, автоматических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Режим работы обслуживаемых мельниц и классификационных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Свойства взрывоопасных материалов и правила их переработки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Средства и правила герметизации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Физико-механические свойства минералов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</w:t>
            </w:r>
            <w:r>
              <w:t>гулирования подачи защитного газа в систему измельчения взрывоопасных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состава защитной среды на линии пневмотранспорта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технологического режима измельчения компонентов обмазки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Кинематические и электрические схемы управления обслуживаемых автоматических и полуавтоматических линий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технологических режимов дробления и помола компонентов обмазки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состава защитной среды на линии пневмотрансп</w:t>
            </w:r>
            <w:r>
              <w:t>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работы с контрольно-измерительным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дробления и помола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дробления компонентов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Требования охраны труда, промышленной, экологической </w:t>
            </w:r>
            <w:r>
              <w:lastRenderedPageBreak/>
              <w:t>и пожарной безопасности при выполнении работ на участке дробления компо</w:t>
            </w:r>
            <w:r>
              <w:t>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подразделения дробления компонентов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3" w:name="sub_1332"/>
      <w:r>
        <w:t>3.3.2. Трудовая функция</w:t>
      </w:r>
    </w:p>
    <w:bookmarkEnd w:id="13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942"/>
        <w:gridCol w:w="866"/>
        <w:gridCol w:w="1176"/>
        <w:gridCol w:w="1742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дробления компонентов обмазки для нанесения на металлические электроды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8"/>
        <w:gridCol w:w="2554"/>
        <w:gridCol w:w="1291"/>
        <w:gridCol w:w="17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75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Дробление кускового ферромарганца, ферросилиция, ферротитана, ферросиликомарганца на линии щековой и валковой дробилки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Размол мрамора, ферросилиция, ферросиликомарганца, отходов обмазочной массы, инертных материалов на шаровой мельнице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Очистка мельницы после размола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Сбор и возврат надрешетного продукта на повторный размол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Выгрузка молотого и просеянного материала в контейнеры с крышкой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Сушка компонентов обмазки в камерной печи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Пассивирование ферросплавов в камерной печи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Маркировк</w:t>
            </w:r>
            <w:r>
              <w:t>а контейнеров с указанием наименования материала, номера партии, массы нетто и брутто, даты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Ведение агрегатного журнала и учетной документации рабочего места участка дробления компонентов обмазки </w:t>
            </w:r>
            <w:r>
              <w:lastRenderedPageBreak/>
              <w:t>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работой щековой и валковой дробилок по измельчению кускового ферромарганца, ферросилиция, ферротитана, ферросиликомарганца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работой шаровой мельницы по размолу кускового мрамора, ферросилиция, ферросиликомарганца, отходов обмазочной массы, инертных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работой шаровой мельницы по размолу ферромарганца, ферротитана и марганца металлического с добавлением инертной добавки на шаровой мельнице периодического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очистку мельницы после размола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Возвращать надрешетный</w:t>
            </w:r>
            <w:r>
              <w:t xml:space="preserve"> продукт на повторный размол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выгрузку молотого и просеянного материала в контейнеры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пассивирование ферросплавов в камерной печи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маркировку контейнеров с указанием наимен</w:t>
            </w:r>
            <w:r>
              <w:t>ования материала, номера партии, массы нетто и брутто и даты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дробления компонентов обмазки металлических электронов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и способы подналадки мельниц периодического и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дезинтеграторов, классификаторов, пневмотранспорта и оборудования для очистки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газоанализаторов, автоматических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Режим работы обслуживаемых мельниц и классификационных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Свойства взрывоопасных материалов и правила их переработки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Средства и правила герметизации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Физико-механические свойства минералов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подачи защитного газа в систему измельчения взрывоопасных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состава защитной среды на линии пневмотранспорта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Технологические режимы измельчения компонентов обмазки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Кинематические и электрические сх</w:t>
            </w:r>
            <w:r>
              <w:t xml:space="preserve">емы управления обслуживаемых автоматических и полуавтоматических </w:t>
            </w:r>
            <w:r>
              <w:lastRenderedPageBreak/>
              <w:t>линий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технологических режимов дробления и помола компонентов обмазки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состава защитной среды на линии пневмотранспорта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применения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дробления компонентов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</w:t>
            </w:r>
            <w:r>
              <w:t>руда, промышленной, экологической и пожарной безопасности при выполнении работ на участке дробления компонентов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участка дробления компонентов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14" w:name="sub_1034"/>
      <w:r>
        <w:t>3.4. Обобщенная трудовая функция</w:t>
      </w:r>
    </w:p>
    <w:bookmarkEnd w:id="14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235"/>
        <w:gridCol w:w="902"/>
        <w:gridCol w:w="1070"/>
        <w:gridCol w:w="1579"/>
        <w:gridCol w:w="8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получения составляющей обмазочной массы - жидкого стекла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D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15"/>
        <w:gridCol w:w="2554"/>
        <w:gridCol w:w="1291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Разварщик силикатной глыбы 2-го разряда</w:t>
            </w:r>
          </w:p>
          <w:p w:rsidR="00000000" w:rsidRDefault="00F71867">
            <w:pPr>
              <w:pStyle w:val="afff2"/>
            </w:pPr>
            <w:r>
              <w:t>Разварщик силикатной глыбы 3-го разряда</w:t>
            </w:r>
          </w:p>
          <w:p w:rsidR="00000000" w:rsidRDefault="00F71867">
            <w:pPr>
              <w:pStyle w:val="afff2"/>
            </w:pPr>
            <w:r>
              <w:t>Разварщик силикатной, глыбы 4-го разряда</w:t>
            </w:r>
          </w:p>
          <w:p w:rsidR="00000000" w:rsidRDefault="00F71867">
            <w:pPr>
              <w:pStyle w:val="afff2"/>
            </w:pPr>
            <w:r>
              <w:t>Электродчик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F71867">
            <w:pPr>
              <w:pStyle w:val="afff2"/>
            </w:pPr>
            <w:r>
              <w:t>На</w:t>
            </w:r>
            <w:r>
              <w:t>личие удостоверений стропальщика и на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</w:t>
            </w:r>
            <w:r>
              <w:t>енного опыта и сложности выполняемой 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800"/>
        <w:gridCol w:w="5407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1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3" w:history="1">
              <w:r>
                <w:rPr>
                  <w:rStyle w:val="a4"/>
                </w:rPr>
                <w:t>§17</w:t>
              </w:r>
            </w:hyperlink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Разварщик силикатной глыбы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4" w:history="1">
              <w:r>
                <w:rPr>
                  <w:rStyle w:val="a4"/>
                </w:rPr>
                <w:t>§18</w:t>
              </w:r>
            </w:hyperlink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Разварщик силикатной глыбы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5" w:history="1">
              <w:r>
                <w:rPr>
                  <w:rStyle w:val="a4"/>
                </w:rPr>
                <w:t>§19</w:t>
              </w:r>
            </w:hyperlink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Разварщик силикатной глыбы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6" w:history="1">
              <w:r>
                <w:rPr>
                  <w:rStyle w:val="a4"/>
                </w:rPr>
                <w:t>§38</w:t>
              </w:r>
            </w:hyperlink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7" w:history="1">
              <w:r>
                <w:rPr>
                  <w:rStyle w:val="a4"/>
                </w:rPr>
                <w:t>ОКПДТР</w:t>
              </w:r>
            </w:hyperlink>
          </w:p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8" w:history="1">
              <w:r>
                <w:rPr>
                  <w:rStyle w:val="a4"/>
                </w:rPr>
                <w:t>17594</w:t>
              </w:r>
            </w:hyperlink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Разварщик силикатной глыбы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59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5" w:name="sub_1341"/>
      <w:r>
        <w:t>3.4.1. Трудовая функция</w:t>
      </w:r>
    </w:p>
    <w:bookmarkEnd w:id="15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806"/>
        <w:gridCol w:w="1006"/>
        <w:gridCol w:w="1166"/>
        <w:gridCol w:w="1752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получения составляющей обмазочной массы - жидкого стекла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4"/>
        <w:gridCol w:w="2134"/>
        <w:gridCol w:w="1286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участка варки калиевой, натриевой или комбинированной глыбы для получения обмазки металлических электродов, неполадках в работе обслуживаемого оборудования и принятых</w:t>
            </w:r>
            <w:r>
              <w:t xml:space="preserve">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варки калиевой, натриевой или комбинированной глы</w:t>
            </w:r>
            <w:r>
              <w:t>бы для получения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Приемка и входной контроль соответствия техническим требованиям компонентов для получения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подъемным сооружением компонентов к автоклавам для получения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</w:t>
            </w:r>
            <w:r>
              <w:t>чего места участка варки жидкого стекла для приготовления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Оценивать состояния ограждений, проверять наличие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оборудовании варки калиевой, натриевой или комбини</w:t>
            </w:r>
            <w:r>
              <w:t>рованной глыбы для получения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 варки калиевой, натриевой или комбинированной глыбы для получения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Выявлять несоответствие требованиям технических условий компонентов для приготовления жидкого стекла </w:t>
            </w:r>
            <w:r>
              <w:lastRenderedPageBreak/>
              <w:t>при приемке и входном контроле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подъемным сооружением для загрузки компонентов автоклава для получения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</w:t>
            </w:r>
            <w:r>
              <w:t>нное программное обеспечение рабочего места участка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устройства и безопасной эксплуатации, принцип действия паровых и водогрейных котлов, сосудов, работающих под давлением (автоклавов)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автоклавов различных типов, выпаривателей, фильтров, смесителей и насосов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Технология варки силикатной глыбы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Требования, предъявляемые к силикатной глыбе и силикатному раствору, качеству готового раствора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расчета загрузки силикатной глыбы и воды в автоклав, корректировки модуля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смешивания растворов жидкого стекла различной вязкости и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Порядок слива, хранения и транспортировки готовых растворов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Нор</w:t>
            </w:r>
            <w:r>
              <w:t>мы загрузки силикатной глыбы и воды в стационарный автоклав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Методы определения вязкости и плотности готового раствора,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Электрические и химические свойства раствора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Назначения и 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Слесарное дело в объеме, достаточном для самостоятельного устранения неполадок текущего характера оборудования варки жидкого с</w:t>
            </w:r>
            <w:r>
              <w:t>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участка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16" w:name="sub_1342"/>
      <w:r>
        <w:t>3.4.2. Трудовая функция</w:t>
      </w:r>
    </w:p>
    <w:bookmarkEnd w:id="16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46"/>
        <w:gridCol w:w="866"/>
        <w:gridCol w:w="1162"/>
        <w:gridCol w:w="1757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 xml:space="preserve">Управление процессом варки </w:t>
            </w:r>
            <w:r>
              <w:lastRenderedPageBreak/>
              <w:t>составляющей обмазочной массы -жидкого стекла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lastRenderedPageBreak/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4"/>
        <w:gridCol w:w="2283"/>
        <w:gridCol w:w="1282"/>
        <w:gridCol w:w="2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7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Промывка силикатной глыбы с последующей загрузкой глыбы в автоклав и добавкой воды до необходимого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Корректировка модуля жидкого стекла путем добавки раствора щелочи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процесса варки калиевой, натриевой или комбинированной глыбы в автоклаве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плотности и вязкости раствора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Ввод в раствор пассивирующей добавки (хромпик, марганцево-кислый калий)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Подготовка намывного раствора карбоксимети</w:t>
            </w:r>
            <w:r>
              <w:t>лцеллюлозы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регенерации фильтровальной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Осветление, фильтрация и выпаривание полученного силикатного раствора до требуемой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Смешивание растворов жидкого стекла с целью доведения полученной смеси до заданной плотности и вязкости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Слив готового силикатного раствора в промежуточную емкость (бак)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варки жид</w:t>
            </w:r>
            <w:r>
              <w:t>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Вести процесс промывки силикатной глыбы от посторонних примесей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Добавлять воду в автоклав до необходимого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Доводить модуль жидкого стекла путем добавки раствора щелочи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Вести процесс варки калиевой, натриевой или комбинированной глыбы в автоклаве в соответствии с технологическими режимами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замеры плотности и вязкости раствора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Добавлять пассивирующие добавки (хромпик, </w:t>
            </w:r>
            <w:r>
              <w:lastRenderedPageBreak/>
              <w:t xml:space="preserve">марганцево-кислый калий) </w:t>
            </w:r>
            <w:r>
              <w:t>в автоклав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Готовить намывной раствор, фильтрованный слой с требуемыми характеристиками воды необходимой жесткости, раствор карбоксиметилцеллюлозы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Выполнять процесс регенерации фильтровальной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осветление, фильтрацию и выпаривание полученного силикатного раствора до требуемой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слив готового силикатного раствора в промежуточную емкость (бак)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</w:t>
            </w:r>
            <w:r>
              <w:t>астка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устройства и безопасной эксплуатации, принцип действия паровых и водогрейных котлов, сосудов, работающих под давлением (автоклавов)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автоклавов различных типов, выпаривателей, фильтров, смесителей и насосов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Технология варки силикатной глыбы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Требования, предъявляемые к силикатной глыбе и силикатному раствору, качеству готового раствора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расчета загрузки силикатной глыбы и воды в автоклав, корректировки модуля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смешивания растворов жидкого стекла различной вязкости и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Нормы загрузки силикатной глыбы и воды в стационарный автоклав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Методы определе</w:t>
            </w:r>
            <w:r>
              <w:t>ния вязкости и плотности готового раствора,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Электрические и химические свойства раствора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 и правила пользования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Порядок слива, хранения и транспортировки готовых растворов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участка варки жидкого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17" w:name="sub_1035"/>
      <w:r>
        <w:lastRenderedPageBreak/>
        <w:t>3.5. Обобщенная трудовая функция</w:t>
      </w:r>
    </w:p>
    <w:bookmarkEnd w:id="17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66"/>
        <w:gridCol w:w="917"/>
        <w:gridCol w:w="1061"/>
        <w:gridCol w:w="1589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приготовления обмазочной массы для покрытия металлических электродов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Е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20"/>
        <w:gridCol w:w="2274"/>
        <w:gridCol w:w="1282"/>
        <w:gridCol w:w="2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3"/>
        <w:gridCol w:w="7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Составитель обмазки 3-го разряда</w:t>
            </w:r>
          </w:p>
          <w:p w:rsidR="00000000" w:rsidRDefault="00F71867">
            <w:pPr>
              <w:pStyle w:val="afff2"/>
            </w:pPr>
            <w:r>
              <w:t>Составитель обмазки 4-го разряда</w:t>
            </w:r>
          </w:p>
          <w:p w:rsidR="00000000" w:rsidRDefault="00F71867">
            <w:pPr>
              <w:pStyle w:val="afff2"/>
            </w:pPr>
            <w:r>
              <w:t>Электродчик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F71867">
            <w:pPr>
              <w:pStyle w:val="afff2"/>
            </w:pPr>
            <w:r>
              <w:t>Прохождение обязательных предварительных (при поступл</w:t>
            </w:r>
            <w:r>
              <w:t xml:space="preserve">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6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>Н</w:t>
            </w:r>
            <w:r>
              <w:t>аличие удостоверений стропальщика на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</w:t>
            </w:r>
            <w:r>
              <w:t>нного опыта и сложности выполняемой 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lastRenderedPageBreak/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800"/>
        <w:gridCol w:w="5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2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3" w:history="1">
              <w:r>
                <w:rPr>
                  <w:rStyle w:val="a4"/>
                </w:rPr>
                <w:t>ЕТКС</w:t>
              </w:r>
            </w:hyperlink>
          </w:p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4" w:history="1">
              <w:r>
                <w:rPr>
                  <w:rStyle w:val="a4"/>
                </w:rPr>
                <w:t>§26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Составитель обмазки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5" w:history="1">
              <w:r>
                <w:rPr>
                  <w:rStyle w:val="a4"/>
                </w:rPr>
                <w:t>§27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Составитель обмазки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6" w:history="1">
              <w:r>
                <w:rPr>
                  <w:rStyle w:val="a4"/>
                </w:rPr>
                <w:t>§38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7" w:history="1">
              <w:r>
                <w:rPr>
                  <w:rStyle w:val="a4"/>
                </w:rPr>
                <w:t>ОКПДТР</w:t>
              </w:r>
            </w:hyperlink>
          </w:p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8" w:history="1">
              <w:r>
                <w:rPr>
                  <w:rStyle w:val="a4"/>
                </w:rPr>
                <w:t>18721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Составитель обмазки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69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8" w:name="sub_1351"/>
      <w:r>
        <w:t>3.5.1. Трудовая функция</w:t>
      </w:r>
    </w:p>
    <w:bookmarkEnd w:id="18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174"/>
        <w:gridCol w:w="744"/>
        <w:gridCol w:w="1027"/>
        <w:gridCol w:w="1757"/>
        <w:gridCol w:w="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приготовления обмазочной массы металлических электродов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Е/01.3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19"/>
        <w:gridCol w:w="2563"/>
        <w:gridCol w:w="1282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участка</w:t>
            </w:r>
            <w:r>
              <w:t xml:space="preserve"> по производству обмазки металлических электродов,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Проверка состояния ограждений, исправности средств связи, производственной сигнализации, блокировок, аварийного </w:t>
            </w:r>
            <w:r>
              <w:t>инструмента, противопожарного оборудования для обеспечения безопасных условий труда на участке производства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Подготовка к работе инструмента, приспособлений и оснастки, необходимых для выполнения сменного задания по приемке и входному контролю компонентов обмазки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компонентов сухой шихты в бункера линии приготовления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Перекачка жидкого стекла из баков хранения в расходные емкости линии приготовления</w:t>
            </w:r>
            <w:r>
              <w:t xml:space="preserve"> обмазочной массы для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составления обмазки для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Оценивать состояния ограждений, проверять наличие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линии приготовления обмазочной массы для металличе</w:t>
            </w:r>
            <w:r>
              <w:t>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 линии приготовления обмазочной массы для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качество и тонину помола компонентов перед загрузкой в смеситель для приготовления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подъемными сооружениями на участке по производству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</w:t>
            </w:r>
            <w:r>
              <w:t>еспечение рабочего места участка по производству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линии дозирования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Рецептуры составления шихты и обмазочных масс для покрытия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дозаторов, смесителей различных типов, автоматических весов, автоматизированных и механизированных линий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Влияние чистоты компонентов обмазочной массы на качество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Номенклатура компонентов шихты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</w:t>
            </w:r>
            <w:r>
              <w:t>ие требования на компоненты шихты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введения в шихту пластифицирующих добавок и активных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хранения компонентов шихты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 и правила применения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Слесарное дело в объеме, достаточном для </w:t>
            </w:r>
            <w:r>
              <w:lastRenderedPageBreak/>
              <w:t>самостоятельного устранения неполадок текущего характера линии приготовления обмазочной массы для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</w:t>
            </w:r>
            <w:r>
              <w:t xml:space="preserve"> последствий аварий на участке производства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производства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обработчика участка по производству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19" w:name="sub_1352"/>
      <w:r>
        <w:t>3.5.2. Трудовая функция</w:t>
      </w:r>
    </w:p>
    <w:bookmarkEnd w:id="19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188"/>
        <w:gridCol w:w="744"/>
        <w:gridCol w:w="1037"/>
        <w:gridCol w:w="1747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получения обмазочной массы для покрытия металлических электродов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Е/02.3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38"/>
        <w:gridCol w:w="2554"/>
        <w:gridCol w:w="1291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Ввод в компьютер формулы компонентов покрытия электродов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Взвешивание компонентов шихты на автоматической линии дозирования, управляемой компьютером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Взвешивание и дозирование целлюлозы из отдельного бункера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в смеситель пластификатора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взвешенной шихты в шнековый конический смеситель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перемешенной шихты порционно в транспортные контейнеры (кюбель) для передачи на смешивание с жи</w:t>
            </w:r>
            <w:r>
              <w:t>дким стеклом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жидкого стекла в смеситель мокрого смешивания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перемешивания компонентов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консистенции обмазочной массы органолептическим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Выгрузка готового замеса обмазочной массы в тележку и подача ее к прессу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составления обмазки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Задавать в программное обеспечение формулу компонентов покрытия на каждую марку электродов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порционное взвешивание компонентов шихты на автоматической линии дозирования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порци</w:t>
            </w:r>
            <w:r>
              <w:t>онное дозирование целлюлозы из отдельного бункера на автоматической линии дозирования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порционное дозирование в смеситель пластификатора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равномерность подачи шихты в шнековый конический смеситель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порционную</w:t>
            </w:r>
            <w:r>
              <w:t xml:space="preserve"> подачу перемешанной шихты в транспортные контейнеры для смешивания с жидким стеклом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Вести контроль процесса перемешивания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Перемещать перемешенную шихту порционно в транспортные контейнеры (кюбель) для передачи на смешивание с жидким стеклом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Подавать жидкое стекло в смеситель мокрого смешивания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Определять готовность обмазочной массы органолептическим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Транспортировать замес обмазочной массы к прессу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по про</w:t>
            </w:r>
            <w:r>
              <w:t>изводству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линии дозирования, управляемой компьютером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Рецептура составления шихты и обмазочных масс для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дозаторов, смесителей различных типов, автоматических весов, автоматизированных и механизированных линий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Влияние чистоты компонентов обмазочной массы на качество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Номенклатура компонентов шихты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</w:t>
            </w:r>
            <w:r>
              <w:t xml:space="preserve">ие условия на компоненты шихты обмазочной </w:t>
            </w:r>
            <w:r>
              <w:lastRenderedPageBreak/>
              <w:t>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введения в шихту пластифицирующих добавок и активных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хранения компонентов шихты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 и правила применения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составления обмазки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</w:t>
            </w:r>
            <w:r>
              <w:t>иготовления обмазки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приготовления обмазки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приготовления обмазки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20" w:name="sub_1036"/>
      <w:r>
        <w:t>3.6. Обобщенная трудовая функция</w:t>
      </w:r>
    </w:p>
    <w:bookmarkEnd w:id="20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462"/>
        <w:gridCol w:w="917"/>
        <w:gridCol w:w="1080"/>
        <w:gridCol w:w="1589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приготовления брикетов обмазочной массы для покрытия металлических электродов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F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01"/>
        <w:gridCol w:w="2563"/>
        <w:gridCol w:w="1291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</w:t>
            </w:r>
            <w:r>
              <w:t>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Брикетировщик 2-го разряда</w:t>
            </w:r>
          </w:p>
          <w:p w:rsidR="00000000" w:rsidRDefault="00F71867">
            <w:pPr>
              <w:pStyle w:val="afff2"/>
            </w:pPr>
            <w:r>
              <w:t>Брикетировщик 3-го разряда</w:t>
            </w:r>
          </w:p>
          <w:p w:rsidR="00000000" w:rsidRDefault="00F71867">
            <w:pPr>
              <w:pStyle w:val="afff2"/>
            </w:pPr>
            <w:r>
              <w:t>Брикетировщик 4-го разряда</w:t>
            </w:r>
          </w:p>
          <w:p w:rsidR="00000000" w:rsidRDefault="00F71867">
            <w:pPr>
              <w:pStyle w:val="afff2"/>
            </w:pPr>
            <w:r>
              <w:t>Электродчик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 xml:space="preserve">Профессиональное обучение - программы </w:t>
            </w:r>
            <w:r>
              <w:lastRenderedPageBreak/>
              <w:t>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70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F71867">
            <w:pPr>
              <w:pStyle w:val="afff2"/>
            </w:pPr>
            <w:r>
              <w:t>На</w:t>
            </w:r>
            <w:r>
              <w:t>личие удостоверений стропальщика и на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</w:t>
            </w:r>
            <w:r>
              <w:t>енного опыта и сложности выполняемой 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38"/>
        <w:gridCol w:w="5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2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4" w:history="1">
              <w:r>
                <w:rPr>
                  <w:rStyle w:val="a4"/>
                </w:rPr>
                <w:t>§1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Брикетировщик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5" w:history="1">
              <w:r>
                <w:rPr>
                  <w:rStyle w:val="a4"/>
                </w:rPr>
                <w:t>§2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Брикетировщик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6" w:history="1">
              <w:r>
                <w:rPr>
                  <w:rStyle w:val="a4"/>
                </w:rPr>
                <w:t>§3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Брикетировщик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7" w:history="1">
              <w:r>
                <w:rPr>
                  <w:rStyle w:val="a4"/>
                </w:rPr>
                <w:t>§38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79" w:history="1">
              <w:r>
                <w:rPr>
                  <w:rStyle w:val="a4"/>
                </w:rPr>
                <w:t>11272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Брикетировщик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0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21" w:name="sub_1361"/>
      <w:r>
        <w:t>3.6.1. Трудовая функция</w:t>
      </w:r>
    </w:p>
    <w:bookmarkEnd w:id="21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183"/>
        <w:gridCol w:w="744"/>
        <w:gridCol w:w="1037"/>
        <w:gridCol w:w="1747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приготовления брикетов обмазочной массы для покрытия металлических электродов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F/01.3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38"/>
        <w:gridCol w:w="2534"/>
        <w:gridCol w:w="1306"/>
        <w:gridCol w:w="1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производственном задании</w:t>
            </w:r>
            <w:r>
              <w:t xml:space="preserve"> по производству брикетов для обмазки металлических электродов,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</w:t>
            </w:r>
            <w:r>
              <w:t>, аварийного инструмента, противопожарного оборудования для обеспечения безопасных условий труда на участке производства брикетов для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Подготовка к работе инструмента, приспособлений и оснастки, необходимых для выполнения сменного задания по производству брикетов для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</w:t>
            </w:r>
            <w:r>
              <w:t>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и закладка обмазочной массы в бункер брикетировочного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произво</w:t>
            </w:r>
            <w:r>
              <w:t>дства брикетов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Оценивать состояния ограждений, проверять наличие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оборудовании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Контролировать консистенцию обмазочной массы органолептическим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подъемными сооружениями для загрузки пресса для производства брикетов обмазочной массы металлически</w:t>
            </w:r>
            <w:r>
              <w:t>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производства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Устройство брикетировочных прессов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Режим работы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Требования, предъявляемые к качеству обмазочной массы для покрытия электродов различного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Марки изготовляемых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хранения обмазочной массы и брикетов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 и правила пользования применяемыми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Технология изготовления брикетов в зависимости от марки выпускаемых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Свойства и состав материалов, идущих на приготовление обмазочных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Влияние консистенции обмазочных масс на качество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Взаимодействие компонентов обмазочных масс со связующими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Слесарное дело в объеме, достаточном для самостоятельного устранения</w:t>
            </w:r>
            <w:r>
              <w:t xml:space="preserve"> неполадок прессового оборудования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производства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произв</w:t>
            </w:r>
            <w:r>
              <w:t>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производства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22" w:name="sub_1362"/>
      <w:r>
        <w:t>3.6.2. Трудовая функция</w:t>
      </w:r>
    </w:p>
    <w:bookmarkEnd w:id="22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183"/>
        <w:gridCol w:w="749"/>
        <w:gridCol w:w="1027"/>
        <w:gridCol w:w="1752"/>
        <w:gridCol w:w="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Управление процессом приготовления брикетов обмазочной массы для </w:t>
            </w:r>
            <w:r>
              <w:lastRenderedPageBreak/>
              <w:t>покрытия металлических электродов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F/02.3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lastRenderedPageBreak/>
              <w:t>квалификации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29"/>
        <w:gridCol w:w="2563"/>
        <w:gridCol w:w="1282"/>
        <w:gridCol w:w="17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7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Регулировка подачи обмазочной массы в пресс автоматической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Набивка рабочих цилиндров обмазочной массой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Производство брикетов из обмазочной массы для покрытия электродов общего и специального назначения на брикетировочных прессах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Уборка остатков (просыпь) обмазочной массы для повторного использования при приготовлении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Визуальный контроль качества готовых брикетов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производства брикетов обмазочной массы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Подавать обмазочную массу на линию пресса для производства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Загружать рабочие цилиндры пресса обмазочной массой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Осуществлять регулировку подачи обмазочной массы в пресс автоматической линии производства брикетов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процессом брикетирования вручную или в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Отслеживать качество прессованных брикетов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Собирать остатки (п</w:t>
            </w:r>
            <w:r>
              <w:t>росыпь) обмазочной массы для повторного использования при приготовлении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производства брикетов обмазочной массы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 xml:space="preserve">Устройство брикетировочных прессов различных </w:t>
            </w:r>
            <w:r>
              <w:lastRenderedPageBreak/>
              <w:t>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Режим работы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подачи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Требования, предъявляемые к качеству обмазочной массы для покрытия электродов различного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заполнения обмазочной массой сменных рабочих цилиндров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Марки изготовляемых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хранения обмазочной массы и брикетов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 и правила пользования применяемым инструментом 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Технология изготовления брикетов в зависимости от марки выпускаемых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Свойства и состав материалов, идущих на приготовление обмазочных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Влияние консистенции обмазочных масс на качество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Взаимодействие компонентов обмаз</w:t>
            </w:r>
            <w:r>
              <w:t>очных масс со связующими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производства брикетов обмазочных масс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брикетов обмазочных масс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произво</w:t>
            </w:r>
            <w:r>
              <w:t>дства брикетов обмазочных масс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производства брикетов обмазочных масс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23" w:name="sub_1037"/>
      <w:r>
        <w:t>3.7. Обобщенная трудовая функция</w:t>
      </w:r>
    </w:p>
    <w:bookmarkEnd w:id="23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2"/>
        <w:gridCol w:w="4462"/>
        <w:gridCol w:w="931"/>
        <w:gridCol w:w="1075"/>
        <w:gridCol w:w="1584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нанесения обмазочной массы на металлические электроды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G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20"/>
        <w:gridCol w:w="2274"/>
        <w:gridCol w:w="1286"/>
        <w:gridCol w:w="2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lastRenderedPageBreak/>
              <w:t>Регистрационн</w:t>
            </w:r>
            <w:r>
              <w:lastRenderedPageBreak/>
              <w:t>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Прессовщик обмазочного пресса 4-го разряда</w:t>
            </w:r>
          </w:p>
          <w:p w:rsidR="00000000" w:rsidRDefault="00F71867">
            <w:pPr>
              <w:pStyle w:val="afff2"/>
            </w:pPr>
            <w:r>
              <w:t>Прессовщик обмазочного пресса 5-го разряда</w:t>
            </w:r>
          </w:p>
          <w:p w:rsidR="00000000" w:rsidRDefault="00F71867">
            <w:pPr>
              <w:pStyle w:val="afff2"/>
            </w:pPr>
            <w:r>
              <w:t>Электродчик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F71867">
            <w:pPr>
              <w:pStyle w:val="afff2"/>
            </w:pPr>
            <w:r>
              <w:t>Прохождение обязательных предварительных (при поступл</w:t>
            </w:r>
            <w:r>
              <w:t xml:space="preserve">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8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>Н</w:t>
            </w:r>
            <w:r>
              <w:t>аличие удостоверений стропальщика и на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</w:t>
            </w:r>
            <w:r>
              <w:t>тенного опыта и сложности выполняемой работы по данной профессии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58"/>
        <w:gridCol w:w="5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3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5" w:history="1">
              <w:r>
                <w:rPr>
                  <w:rStyle w:val="a4"/>
                </w:rPr>
                <w:t>§12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Прессовщик обмазочного пресса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6" w:history="1">
              <w:r>
                <w:rPr>
                  <w:rStyle w:val="a4"/>
                </w:rPr>
                <w:t>§13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Прессовщик обмазочного пресса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7" w:history="1">
              <w:r>
                <w:rPr>
                  <w:rStyle w:val="a4"/>
                </w:rPr>
                <w:t>§39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89" w:history="1">
              <w:r>
                <w:rPr>
                  <w:rStyle w:val="a4"/>
                </w:rPr>
                <w:t>17062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Прессовщик обмазочного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0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24" w:name="sub_1371"/>
      <w:r>
        <w:t>3.7.1. Трудовая функция</w:t>
      </w:r>
    </w:p>
    <w:bookmarkEnd w:id="24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894"/>
        <w:gridCol w:w="885"/>
        <w:gridCol w:w="1166"/>
        <w:gridCol w:w="1757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нанесения обмазочной массы на металлические электроды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G/01.3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19"/>
        <w:gridCol w:w="2143"/>
        <w:gridCol w:w="1272"/>
        <w:gridCol w:w="2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f2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производству нанесения обмазочной массы на металлические стержни электродов,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состояния ограждений,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нанесения обмазочной массы на металлические стерж</w:t>
            </w:r>
            <w:r>
              <w:t>ни электродов поточной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Подготовка к работе инструмента, приспособлений и оснастки, необходимых для выполнения сменного задания по производству нанесения обмазочной массы на металлические стержни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 на участке электродообмазочных прессов поточной линии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Устранение неисправностей обслуживаемого оборудования в пределах </w:t>
            </w:r>
            <w:r>
              <w:t>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сухой смеси на безбрикетные и прямоточные электродообмазочные прессы поточной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Приготовление обмазочной массы в смесителе мокрого </w:t>
            </w:r>
            <w:r>
              <w:lastRenderedPageBreak/>
              <w:t>смешения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Транспортировка брикетов на электродообмазочные прессы с ручным управлен</w:t>
            </w:r>
            <w:r>
              <w:t>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Загрузка бункера питателя металлическими стержнями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Заправка краской маркировочной машины для нанесения маркировки на металлические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Подбор инструмента в соответствии с диаметром электродных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электродообмазочных прессов поточной линии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Оценивать состояние ограждений, проверять наличие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оборудовании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Проверять комплектность и готовность к работе инструмента, приспособлений и оснастки, необходимых для выполнения сменного задания по производству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Определять консистенцию обмазочных масс на поточной линии органолептическим методом при подаче ее на поточную линию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транспортировку сухой смеси на безбрикетные и прямоточные электродообмазочные прессы поточной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Осуществлять транспортир</w:t>
            </w:r>
            <w:r>
              <w:t>овку брикетов на электродообмазочные прессы поточной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Наполнять бункера питателя обмазочного пресса металлическими стержнями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Заливать маркировочную машину краской для нанесения маркировки на металлические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Вести подбор инструмента в соответствии с диаметром электродных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электродообмазочных прессов поточной линии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действия, устройство, режимы работы, кинематические и электрические схемы и схемы управления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Правила и способы наладки и регулирования </w:t>
            </w:r>
            <w:r>
              <w:lastRenderedPageBreak/>
              <w:t>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Причины неисправностей в работе отдельных узлов обслуживаемого оборудования, способы выявления и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Марки изготовляемых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Состав, физико-механические свойства компонентов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Порядок взаимодействия различных компонент</w:t>
            </w:r>
            <w:r>
              <w:t>ов обмазочных масс со связующими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Методы определения вязкости и плотности готового силикатного раствора и требования, предъявляемые к его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Влияние чистоты компонентов на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хранения обмазочной массы, брикетов 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Допустимая толщина покрытия электродов различных марок и диаметров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требования, стандарты на металлические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требования, предъявляемые к качеству компонентов обма</w:t>
            </w:r>
            <w:r>
              <w:t>зочной массы для электродов различного назначения, качеству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производства металлических элект</w:t>
            </w:r>
            <w:r>
              <w:t>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25" w:name="sub_1372"/>
      <w:r>
        <w:t>3.7.2. Трудовая функция</w:t>
      </w:r>
    </w:p>
    <w:bookmarkEnd w:id="25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174"/>
        <w:gridCol w:w="749"/>
        <w:gridCol w:w="1032"/>
        <w:gridCol w:w="1752"/>
        <w:gridCol w:w="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нанесения покрытия на металлические электроды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G/02.3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4"/>
        <w:gridCol w:w="2549"/>
        <w:gridCol w:w="1286"/>
        <w:gridCol w:w="1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Приго</w:t>
            </w:r>
            <w:r>
              <w:t>товление обмазочной массы на автоматической линии нанесения покрытия на металлические стержни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Очистка поршня от остатков обмазочной массы в цилиндре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брикета обмазочной массы в цилиндр пресса с ручным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Контроль опрессовки стержней металлических электродов в соответствии с требованиями технологических карт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Регулировка давления поршня пресса, скорости конвейера и подачи стержней из питателя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Замер мерительным инструментом эксцентричности и толщины покры</w:t>
            </w:r>
            <w:r>
              <w:t>тия электрода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дефектов, нарушения нормального процесса опрессовки обмазочной массой стержня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Подналадка питателя подачи стержней приемно-передаточным транспортером в зачистную машину концов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транспортером опрессованных металлических электродов общего назначения на сушку и прокаливание в низкотемпературную конвейерную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Укладка опрессованных металлических электродов с основным видом покрытия в один ряд на рамки для провяливания на в</w:t>
            </w:r>
            <w:r>
              <w:t>оздухе или в провялочной 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Подача контейнеров электродов с основным видом покрытия после провяливания на прокаливание в камерной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агрегатного журнала и учетной документации рабочего места участка производства опрессованных металлически</w:t>
            </w:r>
            <w:r>
              <w:t>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Вести процесс приготовления обмазочной массы на автоматической линии нанесения покрытия стержней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Удалять с поршня цилиндра пресса остатки обмазочной </w:t>
            </w:r>
            <w:r>
              <w:lastRenderedPageBreak/>
              <w:t>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Осуществлять подачу брикета обмазочной массы в цилиндр пресса с ручным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Вести процесс нанесения обмазки электрода в соответствии с требованиями технологических карт и инструкций, стандартов и технических условий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Отбраковывать опрессованные э</w:t>
            </w:r>
            <w:r>
              <w:t>лектроды с поверхностными дефектами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Транспортировать опрессованные металлические электроды общего назначения на сушку и прокаливание в низкотемпературную конвейерную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Выкладывать опрессованные металлические электроды с основным видом покрытия в оди</w:t>
            </w:r>
            <w:r>
              <w:t>н ряд на рамки для провяливания на воздухе или в провялочной 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Транспортировать контейнеры с электродами с основным видом покрытия после провяливания на прокаливание в камерной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поточной линии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действия, устройство, режимы работы, кинематические и электрические схемы и схемы управления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и способы наладки и регулирования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Причины неисправностей в работе отдельных узлов обслуживаемого оборудования, способы выявления и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Марки изготовляемых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требования, предъявляемые к качеству компонентов обмазочной массы для электродов различного назнач</w:t>
            </w:r>
            <w:r>
              <w:t>ения, качеству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Состав, физико-механические свойства компонентов обмазочной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Технология приготовления обмазочной массы в смесителях и изготовления брикетов в зависимости от марки выпускаемых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Порядок взаимодействия р</w:t>
            </w:r>
            <w:r>
              <w:t>азличных компонентов обмазочных масс со связующими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Методы определения вязкости и плотности готового силикатного раствора и требования, предъявляемые к его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Влияние чистоты компонентов на покрытия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хранения обмазочной массы, брикетов и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Допустимая толщина покрытия электродов различных марок и диаметров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Технические условия и стандарты на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Методы определения бракованных электродов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</w:t>
            </w:r>
            <w:r>
              <w:t>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металлических э</w:t>
            </w:r>
            <w:r>
              <w:t>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26" w:name="sub_1038"/>
      <w:r>
        <w:t>3.8. Обобщенная трудовая функция</w:t>
      </w:r>
    </w:p>
    <w:bookmarkEnd w:id="26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80"/>
        <w:gridCol w:w="902"/>
        <w:gridCol w:w="1066"/>
        <w:gridCol w:w="1589"/>
        <w:gridCol w:w="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процесса сушки и прокалки металлических электродов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0"/>
        <w:gridCol w:w="1939"/>
        <w:gridCol w:w="2606"/>
        <w:gridCol w:w="1354"/>
        <w:gridCol w:w="1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F7186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Лица не моложе 18 лет</w:t>
            </w:r>
          </w:p>
          <w:p w:rsidR="00000000" w:rsidRDefault="00F7186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9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F71867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F71867">
            <w:pPr>
              <w:pStyle w:val="afff2"/>
            </w:pPr>
            <w:r>
              <w:t>На</w:t>
            </w:r>
            <w:r>
              <w:t>личие удостоверения на право работы с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afff2"/>
      </w:pPr>
      <w:r>
        <w:t>Дополнительные характеристики</w:t>
      </w:r>
    </w:p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1858"/>
        <w:gridCol w:w="55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3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5" w:history="1">
              <w:r>
                <w:rPr>
                  <w:rStyle w:val="a4"/>
                </w:rPr>
                <w:t>§39</w:t>
              </w:r>
            </w:hyperlink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hyperlink r:id="rId97" w:history="1">
              <w:r>
                <w:rPr>
                  <w:rStyle w:val="a4"/>
                </w:rPr>
                <w:t>19761</w:t>
              </w:r>
            </w:hyperlink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Электродчик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27" w:name="sub_1381"/>
      <w:r>
        <w:t>3.8.1. Трудовая функция</w:t>
      </w:r>
    </w:p>
    <w:bookmarkEnd w:id="27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869"/>
        <w:gridCol w:w="870"/>
        <w:gridCol w:w="1195"/>
        <w:gridCol w:w="1781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Выполнение подготовительных работ и вспомогательных операций процесса сушки и прокалки металлических электродов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Н/01.3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2"/>
        <w:gridCol w:w="1848"/>
        <w:gridCol w:w="2182"/>
        <w:gridCol w:w="1320"/>
        <w:gridCol w:w="2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7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Получение (передача) информации при приеме-сдаче смены о сменном производственном задания по сушке и прокалке металлических электродов в прокалочных печах, </w:t>
            </w:r>
            <w:r>
              <w:lastRenderedPageBreak/>
              <w:t>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</w:t>
            </w:r>
            <w:r>
              <w:t>ерка состояния ограждений, исправности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участке сушки и прокалки металлических электродов в прокалочн</w:t>
            </w:r>
            <w:r>
              <w:t>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Проверка работоспособности технологического оборудования и контрольно-измерительного инструмента на участке сушки и прокалки металлических электродов в прокалочных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неисправностей обслуживаемого оборудования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Установка требуемого температурного режима сушки и прокалки металлических электродов в камерной или непрерывного действия печи с полуавтоматическим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Ведение а</w:t>
            </w:r>
            <w:r>
              <w:t>грегатного журнала и учетной документации рабочего места участка сушки и прокалки металлических электродов в прокалочных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Оценивать состояние ограждений, проверять наличие средств связи, производственной сигнализации, блокировок, аварийного инструмента, противопожарного оборудования для обеспечения безопасных условий труда на оборудовании для сушки и прокалки металлических эл</w:t>
            </w:r>
            <w:r>
              <w:t>ектродов в камерной или непрерывного действия печи с полуавтоматическим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Выявлять и устранять неисправности в работе обслуживаемого оборудования сушки и прокалки металлических электродов в камерной или непрерывного действия печи с полуавтоматическим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Управлять подъемными сооружениями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Выставлять в соответствии с технологической картой температурный режим сушки и прокалки металлических электродов в камерной или непрерывного действия печи с полуавтома</w:t>
            </w:r>
            <w:r>
              <w:t>тическим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участка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и устройство прокалочной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Назначение, у</w:t>
            </w:r>
            <w:r>
              <w:t>стройство и 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укладки и хранения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</w:t>
            </w:r>
            <w:r>
              <w:t>ания сушки и прокалки металлических электродов в камерной или непрерывного действия печи с полуавтоматическим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</w:t>
            </w:r>
            <w:r>
              <w:t xml:space="preserve"> локализации и ликвидации последствий аварий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>
      <w:pPr>
        <w:pStyle w:val="afff2"/>
      </w:pPr>
      <w:bookmarkStart w:id="28" w:name="sub_1382"/>
      <w:r>
        <w:t>3.8.2. Трудовая функция</w:t>
      </w:r>
    </w:p>
    <w:bookmarkEnd w:id="28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861"/>
        <w:gridCol w:w="1171"/>
        <w:gridCol w:w="1752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Управление процессом сушки и прокалки металлических электродов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Н/02.3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Уровень</w:t>
            </w:r>
          </w:p>
          <w:p w:rsidR="00000000" w:rsidRDefault="00F71867">
            <w:pPr>
              <w:pStyle w:val="afff2"/>
            </w:pPr>
            <w:r>
              <w:t>(подуровень)</w:t>
            </w:r>
          </w:p>
          <w:p w:rsidR="00000000" w:rsidRDefault="00F71867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19"/>
        <w:gridCol w:w="2558"/>
        <w:gridCol w:w="1286"/>
        <w:gridCol w:w="1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186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F7186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Трудовые действия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Укладка электродов на главный конвейер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Регулировка скорости главного и промежуточного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Регулировка теплового режима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Загрузка металлических электродов с основным видом покрытия после провяливания в камерную печь прокаливания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Устранение перекосов и смещения электродов при прохождении их по зонам конвейерной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Сортировка электродов с конвейерной печи на приемном транспортере вручную и укладка их в кроватки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 xml:space="preserve">Ведение агрегатного журнала и учетной документации рабочего места </w:t>
            </w:r>
            <w:r>
              <w:t>участка электродообмазочных прессов поточной линии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умения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рядную укладку электродов на главный конвейер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Осуществлять регулировку скорости главного и промежуточного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Выставлять в соответствии с технологической картой температурный режим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подачу металлических электродов с основным видом покрытия после провяливания в камерную печь прокаливания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Безопасно корректиров</w:t>
            </w:r>
            <w:r>
              <w:t>ать положение металлических электродов при прохождении в конвейерной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Производить сортировку металлических электродов на приемном транспортере вручную и укладывать их в кроватки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Применять специализированное программное обеспечение рабочего места уч</w:t>
            </w:r>
            <w:r>
              <w:t>астка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Необходимые знания</w:t>
            </w:r>
          </w:p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Принцип работы и устройство прокалочной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Технология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укладки металлических электродов на конвейер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Правила регулирования скорости движения конвейера и температурного режима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Технологические карты температурных режимов сушки и прокалки металлических электродов различного сортамента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Назначение, устройство и правила пользования применяемыми контрол</w:t>
            </w:r>
            <w:r>
              <w:t>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Сортамент, назначение выпускаемых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бирочной системы и нарядов-допусков при работе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План мероприятий по локализации и ликвидации последствий аварий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сушки и прокалки металлическ</w:t>
            </w:r>
            <w:r>
              <w:t>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9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Программное обеспечение рабочего места на участке сушки и прокалки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lastRenderedPageBreak/>
              <w:t>Другие</w:t>
            </w:r>
          </w:p>
          <w:p w:rsidR="00000000" w:rsidRDefault="00F71867">
            <w:pPr>
              <w:pStyle w:val="afff2"/>
            </w:pPr>
            <w:r>
              <w:t>характеристики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-</w:t>
            </w:r>
          </w:p>
        </w:tc>
      </w:tr>
    </w:tbl>
    <w:p w:rsidR="00000000" w:rsidRDefault="00F71867"/>
    <w:p w:rsidR="00000000" w:rsidRDefault="00F71867">
      <w:pPr>
        <w:pStyle w:val="1"/>
      </w:pPr>
      <w:bookmarkStart w:id="29" w:name="sub_400"/>
      <w:r>
        <w:t>IV. Сведения об организациях - разработчиках профессионального стандарта</w:t>
      </w:r>
    </w:p>
    <w:bookmarkEnd w:id="29"/>
    <w:p w:rsidR="00000000" w:rsidRDefault="00F71867"/>
    <w:p w:rsidR="00000000" w:rsidRDefault="00F71867">
      <w:pPr>
        <w:pStyle w:val="afff2"/>
      </w:pPr>
      <w:bookmarkStart w:id="30" w:name="sub_1041"/>
      <w:r>
        <w:t>4.1. Ответственная организация-разработчик</w:t>
      </w:r>
    </w:p>
    <w:bookmarkEnd w:id="30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7"/>
        <w:gridCol w:w="4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71867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F71867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F71867"/>
    <w:p w:rsidR="00000000" w:rsidRDefault="00F71867">
      <w:pPr>
        <w:pStyle w:val="afff2"/>
      </w:pPr>
      <w:bookmarkStart w:id="31" w:name="sub_1042"/>
      <w:r>
        <w:t>4.2. Наименования организаций-разработчиков</w:t>
      </w:r>
    </w:p>
    <w:bookmarkEnd w:id="31"/>
    <w:p w:rsidR="00000000" w:rsidRDefault="00F718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9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OA "Электрод",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2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ОАО "НТЦ "Промышленная безопасность",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3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ООО "Консультационно-аналитический центр "ЦНОТОРГМЕТ",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4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ООО "Корпорация Чермет",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5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867">
            <w:pPr>
              <w:pStyle w:val="afff2"/>
            </w:pPr>
            <w:r>
              <w:t>ФГАОУ ВПО НИТУ "МИСиС", город Москва</w:t>
            </w:r>
          </w:p>
        </w:tc>
      </w:tr>
    </w:tbl>
    <w:p w:rsidR="00000000" w:rsidRDefault="00F71867"/>
    <w:p w:rsidR="00000000" w:rsidRDefault="00F71867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F71867">
      <w:bookmarkStart w:id="32" w:name="sub_1111"/>
      <w:r>
        <w:t xml:space="preserve">*(1) </w:t>
      </w:r>
      <w:hyperlink r:id="rId98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F71867">
      <w:bookmarkStart w:id="33" w:name="sub_2222"/>
      <w:bookmarkEnd w:id="32"/>
      <w:r>
        <w:t xml:space="preserve">*(2) </w:t>
      </w:r>
      <w:hyperlink r:id="rId99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F71867">
      <w:bookmarkStart w:id="34" w:name="sub_3333"/>
      <w:bookmarkEnd w:id="33"/>
      <w:r>
        <w:t xml:space="preserve">*(3) </w:t>
      </w:r>
      <w:hyperlink r:id="rId10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</w:t>
      </w:r>
      <w:r>
        <w:t>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</w:t>
      </w:r>
      <w:r>
        <w:t xml:space="preserve">т. 2685; 2011, N 26, ст. 3803); </w:t>
      </w:r>
      <w:hyperlink r:id="rId101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</w:t>
      </w:r>
      <w:r>
        <w:t>.</w:t>
      </w:r>
    </w:p>
    <w:p w:rsidR="00000000" w:rsidRDefault="00F71867">
      <w:bookmarkStart w:id="35" w:name="sub_4444"/>
      <w:bookmarkEnd w:id="34"/>
      <w:r>
        <w:t xml:space="preserve">*(4) </w:t>
      </w:r>
      <w:hyperlink r:id="rId102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</w:t>
      </w:r>
      <w:r>
        <w:t>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>
        <w:t xml:space="preserve">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103" w:history="1">
        <w:r>
          <w:rPr>
            <w:rStyle w:val="a4"/>
          </w:rPr>
          <w:t>от 15 мая 2013 г. N 296н</w:t>
        </w:r>
      </w:hyperlink>
      <w:r>
        <w:t xml:space="preserve"> (зар</w:t>
      </w:r>
      <w:r>
        <w:t xml:space="preserve">егистрирован Минюстом России 3 июля 2013 г., регистрационный N 28970) и </w:t>
      </w:r>
      <w:hyperlink r:id="rId104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F71867">
      <w:bookmarkStart w:id="36" w:name="sub_5555"/>
      <w:bookmarkEnd w:id="35"/>
      <w:r>
        <w:t xml:space="preserve">*(5) </w:t>
      </w:r>
      <w:hyperlink r:id="rId105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</w:t>
      </w:r>
      <w:r>
        <w:t xml:space="preserve">ий" (зарегистрировано </w:t>
      </w:r>
      <w:r>
        <w:lastRenderedPageBreak/>
        <w:t xml:space="preserve">Минюстом России 12 февраля 2003 г., регистрационный N 4209) с изменениями, внесенными </w:t>
      </w:r>
      <w:hyperlink r:id="rId106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</w:t>
      </w:r>
      <w:r>
        <w:t>трирован Минюстом России 16 декабря 2016 г., регистрационный N 44767).</w:t>
      </w:r>
    </w:p>
    <w:p w:rsidR="00000000" w:rsidRDefault="00F71867">
      <w:bookmarkStart w:id="37" w:name="sub_6666"/>
      <w:bookmarkEnd w:id="36"/>
      <w:r>
        <w:t xml:space="preserve">*(6) </w:t>
      </w:r>
      <w:hyperlink r:id="rId107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</w:t>
      </w:r>
      <w:r>
        <w:t xml:space="preserve">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108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109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F71867">
      <w:bookmarkStart w:id="38" w:name="sub_7777"/>
      <w:bookmarkEnd w:id="37"/>
      <w:r>
        <w:t>*(7) Единый т</w:t>
      </w:r>
      <w:r>
        <w:t xml:space="preserve">арифно-квалификационный справочник работ и профессий рабочих, выпуск 14, </w:t>
      </w:r>
      <w:hyperlink r:id="rId110" w:history="1">
        <w:r>
          <w:rPr>
            <w:rStyle w:val="a4"/>
          </w:rPr>
          <w:t>раздел</w:t>
        </w:r>
      </w:hyperlink>
      <w:r>
        <w:t xml:space="preserve"> "Производство металлических электродов".</w:t>
      </w:r>
    </w:p>
    <w:p w:rsidR="00000000" w:rsidRDefault="00F71867">
      <w:bookmarkStart w:id="39" w:name="sub_8888"/>
      <w:bookmarkEnd w:id="38"/>
      <w:r>
        <w:t xml:space="preserve">*(8) </w:t>
      </w:r>
      <w:hyperlink r:id="rId111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39"/>
    <w:p w:rsidR="00000000" w:rsidRDefault="00F71867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867"/>
    <w:rsid w:val="00F7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87042&amp;sub=232" TargetMode="External"/><Relationship Id="rId21" Type="http://schemas.openxmlformats.org/officeDocument/2006/relationships/hyperlink" Target="http://ivo.garant.ru/document?id=12091202&amp;sub=3000" TargetMode="External"/><Relationship Id="rId42" Type="http://schemas.openxmlformats.org/officeDocument/2006/relationships/hyperlink" Target="http://ivo.garant.ru/document?id=87042&amp;sub=237" TargetMode="External"/><Relationship Id="rId47" Type="http://schemas.openxmlformats.org/officeDocument/2006/relationships/hyperlink" Target="http://ivo.garant.ru/document?id=1448770&amp;sub=18951" TargetMode="External"/><Relationship Id="rId63" Type="http://schemas.openxmlformats.org/officeDocument/2006/relationships/hyperlink" Target="http://ivo.garant.ru/document?id=8186&amp;sub=0" TargetMode="External"/><Relationship Id="rId68" Type="http://schemas.openxmlformats.org/officeDocument/2006/relationships/hyperlink" Target="http://ivo.garant.ru/document?id=1448770&amp;sub=18721" TargetMode="External"/><Relationship Id="rId84" Type="http://schemas.openxmlformats.org/officeDocument/2006/relationships/hyperlink" Target="http://ivo.garant.ru/document?id=8186&amp;sub=0" TargetMode="External"/><Relationship Id="rId89" Type="http://schemas.openxmlformats.org/officeDocument/2006/relationships/hyperlink" Target="http://ivo.garant.ru/document?id=1448770&amp;sub=17062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9" Type="http://schemas.openxmlformats.org/officeDocument/2006/relationships/hyperlink" Target="http://ivo.garant.ru/document?id=1448770&amp;sub=0" TargetMode="External"/><Relationship Id="rId107" Type="http://schemas.openxmlformats.org/officeDocument/2006/relationships/hyperlink" Target="http://ivo.garant.ru/document?id=70464990&amp;sub=0" TargetMode="External"/><Relationship Id="rId11" Type="http://schemas.openxmlformats.org/officeDocument/2006/relationships/hyperlink" Target="http://ivo.garant.ru/document?id=70550726&amp;sub=25931" TargetMode="External"/><Relationship Id="rId24" Type="http://schemas.openxmlformats.org/officeDocument/2006/relationships/hyperlink" Target="http://ivo.garant.ru/document?id=8186&amp;sub=0" TargetMode="External"/><Relationship Id="rId32" Type="http://schemas.openxmlformats.org/officeDocument/2006/relationships/hyperlink" Target="http://ivo.garant.ru/document?id=12091202&amp;sub=3000" TargetMode="External"/><Relationship Id="rId37" Type="http://schemas.openxmlformats.org/officeDocument/2006/relationships/hyperlink" Target="http://ivo.garant.ru/document?id=87042&amp;sub=205" TargetMode="External"/><Relationship Id="rId40" Type="http://schemas.openxmlformats.org/officeDocument/2006/relationships/hyperlink" Target="http://ivo.garant.ru/document?id=87042&amp;sub=228" TargetMode="External"/><Relationship Id="rId45" Type="http://schemas.openxmlformats.org/officeDocument/2006/relationships/hyperlink" Target="http://ivo.garant.ru/document?id=1448770&amp;sub=0" TargetMode="External"/><Relationship Id="rId53" Type="http://schemas.openxmlformats.org/officeDocument/2006/relationships/hyperlink" Target="http://ivo.garant.ru/document?id=87042&amp;sub=217" TargetMode="External"/><Relationship Id="rId58" Type="http://schemas.openxmlformats.org/officeDocument/2006/relationships/hyperlink" Target="http://ivo.garant.ru/document?id=1448770&amp;sub=17594" TargetMode="External"/><Relationship Id="rId66" Type="http://schemas.openxmlformats.org/officeDocument/2006/relationships/hyperlink" Target="http://ivo.garant.ru/document?id=87042&amp;sub=238" TargetMode="External"/><Relationship Id="rId74" Type="http://schemas.openxmlformats.org/officeDocument/2006/relationships/hyperlink" Target="http://ivo.garant.ru/document?id=87042&amp;sub=201" TargetMode="External"/><Relationship Id="rId79" Type="http://schemas.openxmlformats.org/officeDocument/2006/relationships/hyperlink" Target="http://ivo.garant.ru/document?id=1448770&amp;sub=11272" TargetMode="External"/><Relationship Id="rId87" Type="http://schemas.openxmlformats.org/officeDocument/2006/relationships/hyperlink" Target="http://ivo.garant.ru/document?id=87042&amp;sub=239" TargetMode="External"/><Relationship Id="rId102" Type="http://schemas.openxmlformats.org/officeDocument/2006/relationships/hyperlink" Target="http://ivo.garant.ru/document?id=12091202&amp;sub=0" TargetMode="External"/><Relationship Id="rId110" Type="http://schemas.openxmlformats.org/officeDocument/2006/relationships/hyperlink" Target="http://ivo.garant.ru/document?id=87042&amp;sub=20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70868844&amp;sub=0" TargetMode="External"/><Relationship Id="rId82" Type="http://schemas.openxmlformats.org/officeDocument/2006/relationships/hyperlink" Target="http://ivo.garant.ru/document?id=70868844&amp;sub=0" TargetMode="External"/><Relationship Id="rId90" Type="http://schemas.openxmlformats.org/officeDocument/2006/relationships/hyperlink" Target="http://ivo.garant.ru/document?id=1448770&amp;sub=19761" TargetMode="External"/><Relationship Id="rId95" Type="http://schemas.openxmlformats.org/officeDocument/2006/relationships/hyperlink" Target="http://ivo.garant.ru/document?id=87042&amp;sub=239" TargetMode="External"/><Relationship Id="rId19" Type="http://schemas.openxmlformats.org/officeDocument/2006/relationships/hyperlink" Target="http://ivo.garant.ru/document?id=1448770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0" TargetMode="External"/><Relationship Id="rId27" Type="http://schemas.openxmlformats.org/officeDocument/2006/relationships/hyperlink" Target="http://ivo.garant.ru/document?id=87042&amp;sub=236" TargetMode="External"/><Relationship Id="rId30" Type="http://schemas.openxmlformats.org/officeDocument/2006/relationships/hyperlink" Target="http://ivo.garant.ru/document?id=1448770&amp;sub=19304" TargetMode="External"/><Relationship Id="rId35" Type="http://schemas.openxmlformats.org/officeDocument/2006/relationships/hyperlink" Target="http://ivo.garant.ru/document?id=8186&amp;sub=0" TargetMode="External"/><Relationship Id="rId43" Type="http://schemas.openxmlformats.org/officeDocument/2006/relationships/hyperlink" Target="http://ivo.garant.ru/document?id=87042&amp;sub=238" TargetMode="External"/><Relationship Id="rId48" Type="http://schemas.openxmlformats.org/officeDocument/2006/relationships/hyperlink" Target="http://ivo.garant.ru/document?id=1448770&amp;sub=19761" TargetMode="External"/><Relationship Id="rId56" Type="http://schemas.openxmlformats.org/officeDocument/2006/relationships/hyperlink" Target="http://ivo.garant.ru/document?id=87042&amp;sub=238" TargetMode="External"/><Relationship Id="rId64" Type="http://schemas.openxmlformats.org/officeDocument/2006/relationships/hyperlink" Target="http://ivo.garant.ru/document?id=87042&amp;sub=226" TargetMode="External"/><Relationship Id="rId69" Type="http://schemas.openxmlformats.org/officeDocument/2006/relationships/hyperlink" Target="http://ivo.garant.ru/document?id=1448770&amp;sub=19761" TargetMode="External"/><Relationship Id="rId77" Type="http://schemas.openxmlformats.org/officeDocument/2006/relationships/hyperlink" Target="http://ivo.garant.ru/document?id=87042&amp;sub=238" TargetMode="External"/><Relationship Id="rId100" Type="http://schemas.openxmlformats.org/officeDocument/2006/relationships/hyperlink" Target="http://ivo.garant.ru/document?id=81762&amp;sub=0" TargetMode="External"/><Relationship Id="rId105" Type="http://schemas.openxmlformats.org/officeDocument/2006/relationships/hyperlink" Target="http://ivo.garant.ru/document?id=85522&amp;sub=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ivo.garant.ru/document?id=70868844&amp;sub=7221" TargetMode="External"/><Relationship Id="rId51" Type="http://schemas.openxmlformats.org/officeDocument/2006/relationships/hyperlink" Target="http://ivo.garant.ru/document?id=70868844&amp;sub=7221" TargetMode="External"/><Relationship Id="rId72" Type="http://schemas.openxmlformats.org/officeDocument/2006/relationships/hyperlink" Target="http://ivo.garant.ru/document?id=70868844&amp;sub=7221" TargetMode="External"/><Relationship Id="rId80" Type="http://schemas.openxmlformats.org/officeDocument/2006/relationships/hyperlink" Target="http://ivo.garant.ru/document?id=1448770&amp;sub=19761" TargetMode="External"/><Relationship Id="rId85" Type="http://schemas.openxmlformats.org/officeDocument/2006/relationships/hyperlink" Target="http://ivo.garant.ru/document?id=87042&amp;sub=212" TargetMode="External"/><Relationship Id="rId93" Type="http://schemas.openxmlformats.org/officeDocument/2006/relationships/hyperlink" Target="http://ivo.garant.ru/document?id=70868844&amp;sub=7221" TargetMode="External"/><Relationship Id="rId98" Type="http://schemas.openxmlformats.org/officeDocument/2006/relationships/hyperlink" Target="http://ivo.garant.ru/document?id=70868844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87042&amp;sub=220" TargetMode="External"/><Relationship Id="rId25" Type="http://schemas.openxmlformats.org/officeDocument/2006/relationships/hyperlink" Target="http://ivo.garant.ru/document?id=87042&amp;sub=231" TargetMode="External"/><Relationship Id="rId33" Type="http://schemas.openxmlformats.org/officeDocument/2006/relationships/hyperlink" Target="http://ivo.garant.ru/document?id=70868844&amp;sub=0" TargetMode="External"/><Relationship Id="rId38" Type="http://schemas.openxmlformats.org/officeDocument/2006/relationships/hyperlink" Target="http://ivo.garant.ru/document?id=87042&amp;sub=206" TargetMode="External"/><Relationship Id="rId46" Type="http://schemas.openxmlformats.org/officeDocument/2006/relationships/hyperlink" Target="http://ivo.garant.ru/document?id=1448770&amp;sub=11916" TargetMode="External"/><Relationship Id="rId59" Type="http://schemas.openxmlformats.org/officeDocument/2006/relationships/hyperlink" Target="http://ivo.garant.ru/document?id=1448770&amp;sub=19761" TargetMode="External"/><Relationship Id="rId67" Type="http://schemas.openxmlformats.org/officeDocument/2006/relationships/hyperlink" Target="http://ivo.garant.ru/document?id=1448770&amp;sub=0" TargetMode="External"/><Relationship Id="rId103" Type="http://schemas.openxmlformats.org/officeDocument/2006/relationships/hyperlink" Target="http://ivo.garant.ru/document?id=70310156&amp;sub=0" TargetMode="External"/><Relationship Id="rId108" Type="http://schemas.openxmlformats.org/officeDocument/2006/relationships/hyperlink" Target="http://ivo.garant.ru/document?id=71305842&amp;sub=1000" TargetMode="External"/><Relationship Id="rId20" Type="http://schemas.openxmlformats.org/officeDocument/2006/relationships/hyperlink" Target="http://ivo.garant.ru/document?id=1448770&amp;sub=18087" TargetMode="External"/><Relationship Id="rId41" Type="http://schemas.openxmlformats.org/officeDocument/2006/relationships/hyperlink" Target="http://ivo.garant.ru/document?id=87042&amp;sub=236" TargetMode="External"/><Relationship Id="rId54" Type="http://schemas.openxmlformats.org/officeDocument/2006/relationships/hyperlink" Target="http://ivo.garant.ru/document?id=87042&amp;sub=218" TargetMode="External"/><Relationship Id="rId62" Type="http://schemas.openxmlformats.org/officeDocument/2006/relationships/hyperlink" Target="http://ivo.garant.ru/document?id=70868844&amp;sub=7221" TargetMode="External"/><Relationship Id="rId70" Type="http://schemas.openxmlformats.org/officeDocument/2006/relationships/hyperlink" Target="http://ivo.garant.ru/document?id=12091202&amp;sub=3000" TargetMode="External"/><Relationship Id="rId75" Type="http://schemas.openxmlformats.org/officeDocument/2006/relationships/hyperlink" Target="http://ivo.garant.ru/document?id=87042&amp;sub=202" TargetMode="External"/><Relationship Id="rId83" Type="http://schemas.openxmlformats.org/officeDocument/2006/relationships/hyperlink" Target="http://ivo.garant.ru/document?id=70868844&amp;sub=7221" TargetMode="External"/><Relationship Id="rId88" Type="http://schemas.openxmlformats.org/officeDocument/2006/relationships/hyperlink" Target="http://ivo.garant.ru/document?id=1448770&amp;sub=0" TargetMode="External"/><Relationship Id="rId91" Type="http://schemas.openxmlformats.org/officeDocument/2006/relationships/hyperlink" Target="http://ivo.garant.ru/document?id=12091202&amp;sub=3000" TargetMode="External"/><Relationship Id="rId96" Type="http://schemas.openxmlformats.org/officeDocument/2006/relationships/hyperlink" Target="http://ivo.garant.ru/document?id=1448770&amp;sub=0" TargetMode="External"/><Relationship Id="rId111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7221" TargetMode="External"/><Relationship Id="rId23" Type="http://schemas.openxmlformats.org/officeDocument/2006/relationships/hyperlink" Target="http://ivo.garant.ru/document?id=70868844&amp;sub=7221" TargetMode="External"/><Relationship Id="rId28" Type="http://schemas.openxmlformats.org/officeDocument/2006/relationships/hyperlink" Target="http://ivo.garant.ru/document?id=87042&amp;sub=237" TargetMode="External"/><Relationship Id="rId36" Type="http://schemas.openxmlformats.org/officeDocument/2006/relationships/hyperlink" Target="http://ivo.garant.ru/document?id=87042&amp;sub=204" TargetMode="External"/><Relationship Id="rId49" Type="http://schemas.openxmlformats.org/officeDocument/2006/relationships/hyperlink" Target="http://ivo.garant.ru/document?id=12091202&amp;sub=3000" TargetMode="External"/><Relationship Id="rId57" Type="http://schemas.openxmlformats.org/officeDocument/2006/relationships/hyperlink" Target="http://ivo.garant.ru/document?id=1448770&amp;sub=0" TargetMode="External"/><Relationship Id="rId106" Type="http://schemas.openxmlformats.org/officeDocument/2006/relationships/hyperlink" Target="http://ivo.garant.ru/document?id=71469250&amp;sub=0" TargetMode="External"/><Relationship Id="rId10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1448770&amp;sub=19761" TargetMode="External"/><Relationship Id="rId44" Type="http://schemas.openxmlformats.org/officeDocument/2006/relationships/hyperlink" Target="http://ivo.garant.ru/document?id=87042&amp;sub=239" TargetMode="External"/><Relationship Id="rId52" Type="http://schemas.openxmlformats.org/officeDocument/2006/relationships/hyperlink" Target="http://ivo.garant.ru/document?id=8186&amp;sub=0" TargetMode="External"/><Relationship Id="rId60" Type="http://schemas.openxmlformats.org/officeDocument/2006/relationships/hyperlink" Target="http://ivo.garant.ru/document?id=12091202&amp;sub=3000" TargetMode="External"/><Relationship Id="rId65" Type="http://schemas.openxmlformats.org/officeDocument/2006/relationships/hyperlink" Target="http://ivo.garant.ru/document?id=87042&amp;sub=227" TargetMode="External"/><Relationship Id="rId73" Type="http://schemas.openxmlformats.org/officeDocument/2006/relationships/hyperlink" Target="http://ivo.garant.ru/document?id=8186&amp;sub=0" TargetMode="External"/><Relationship Id="rId78" Type="http://schemas.openxmlformats.org/officeDocument/2006/relationships/hyperlink" Target="http://ivo.garant.ru/document?id=1448770&amp;sub=0" TargetMode="External"/><Relationship Id="rId81" Type="http://schemas.openxmlformats.org/officeDocument/2006/relationships/hyperlink" Target="http://ivo.garant.ru/document?id=12091202&amp;sub=3000" TargetMode="External"/><Relationship Id="rId86" Type="http://schemas.openxmlformats.org/officeDocument/2006/relationships/hyperlink" Target="http://ivo.garant.ru/document?id=87042&amp;sub=213" TargetMode="External"/><Relationship Id="rId94" Type="http://schemas.openxmlformats.org/officeDocument/2006/relationships/hyperlink" Target="http://ivo.garant.ru/document?id=8186&amp;sub=0" TargetMode="External"/><Relationship Id="rId99" Type="http://schemas.openxmlformats.org/officeDocument/2006/relationships/hyperlink" Target="http://ivo.garant.ru/document?id=70550726&amp;sub=0" TargetMode="External"/><Relationship Id="rId101" Type="http://schemas.openxmlformats.org/officeDocument/2006/relationships/hyperlink" Target="http://ivo.garant.ru/document?id=12025268&amp;sub=265" TargetMode="External"/><Relationship Id="rId4" Type="http://schemas.openxmlformats.org/officeDocument/2006/relationships/hyperlink" Target="http://ivo.garant.ru/document?id=71518522&amp;sub=0" TargetMode="External"/><Relationship Id="rId9" Type="http://schemas.openxmlformats.org/officeDocument/2006/relationships/hyperlink" Target="http://ivo.garant.ru/document?id=70868844&amp;sub=0" TargetMode="External"/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87042&amp;sub=221" TargetMode="External"/><Relationship Id="rId39" Type="http://schemas.openxmlformats.org/officeDocument/2006/relationships/hyperlink" Target="http://ivo.garant.ru/document?id=87042&amp;sub=207" TargetMode="External"/><Relationship Id="rId109" Type="http://schemas.openxmlformats.org/officeDocument/2006/relationships/hyperlink" Target="http://ivo.garant.ru/document?id=71305842&amp;sub=0" TargetMode="External"/><Relationship Id="rId34" Type="http://schemas.openxmlformats.org/officeDocument/2006/relationships/hyperlink" Target="http://ivo.garant.ru/document?id=70868844&amp;sub=7221" TargetMode="External"/><Relationship Id="rId50" Type="http://schemas.openxmlformats.org/officeDocument/2006/relationships/hyperlink" Target="http://ivo.garant.ru/document?id=70868844&amp;sub=0" TargetMode="External"/><Relationship Id="rId55" Type="http://schemas.openxmlformats.org/officeDocument/2006/relationships/hyperlink" Target="http://ivo.garant.ru/document?id=87042&amp;sub=219" TargetMode="External"/><Relationship Id="rId76" Type="http://schemas.openxmlformats.org/officeDocument/2006/relationships/hyperlink" Target="http://ivo.garant.ru/document?id=87042&amp;sub=203" TargetMode="External"/><Relationship Id="rId97" Type="http://schemas.openxmlformats.org/officeDocument/2006/relationships/hyperlink" Target="http://ivo.garant.ru/document?id=1448770&amp;sub=19761" TargetMode="External"/><Relationship Id="rId104" Type="http://schemas.openxmlformats.org/officeDocument/2006/relationships/hyperlink" Target="http://ivo.garant.ru/document?id=70760676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868844&amp;sub=0" TargetMode="External"/><Relationship Id="rId92" Type="http://schemas.openxmlformats.org/officeDocument/2006/relationships/hyperlink" Target="http://ivo.garant.ru/document?id=7086884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12874</Words>
  <Characters>73385</Characters>
  <Application>Microsoft Office Word</Application>
  <DocSecurity>4</DocSecurity>
  <Lines>611</Lines>
  <Paragraphs>172</Paragraphs>
  <ScaleCrop>false</ScaleCrop>
  <Company>НПП "Гарант-Сервис"</Company>
  <LinksUpToDate>false</LinksUpToDate>
  <CharactersWithSpaces>86087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2017-04-18T07:53:00Z</dcterms:created>
  <dcterms:modified xsi:type="dcterms:W3CDTF">2017-04-18T07:53:00Z</dcterms:modified>
</cp:coreProperties>
</file>