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6E4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77н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производ</w:t>
        </w:r>
        <w:r>
          <w:rPr>
            <w:rStyle w:val="a4"/>
            <w:b w:val="0"/>
            <w:bCs w:val="0"/>
          </w:rPr>
          <w:t>ству канатов и корда"</w:t>
        </w:r>
      </w:hyperlink>
    </w:p>
    <w:p w:rsidR="00000000" w:rsidRDefault="00B56E47"/>
    <w:p w:rsidR="00000000" w:rsidRDefault="00B56E47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B56E47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"Работник по производству канатов и корда".</w:t>
      </w:r>
    </w:p>
    <w:bookmarkEnd w:id="0"/>
    <w:p w:rsidR="00000000" w:rsidRDefault="00B56E4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6E4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56E4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Зарегистрировано в Минюсте РФ 20 февраля 2017 г.</w:t>
      </w:r>
      <w:r>
        <w:br/>
        <w:t>Регистрационный N 45705</w:t>
      </w:r>
    </w:p>
    <w:p w:rsidR="00000000" w:rsidRDefault="00B56E47"/>
    <w:p w:rsidR="00000000" w:rsidRDefault="00B56E4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B56E4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B56E47">
      <w:pPr>
        <w:pStyle w:val="1"/>
      </w:pPr>
      <w:r>
        <w:t>Профессиональный стандарт</w:t>
      </w:r>
      <w:r>
        <w:br/>
        <w:t>Работник по производству канатов и корда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77н)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0"/>
        <w:gridCol w:w="2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  <w:jc w:val="center"/>
            </w:pPr>
            <w:r>
              <w:t>906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</w:t>
            </w:r>
            <w:r>
              <w:br/>
              <w:t>номер</w:t>
            </w:r>
          </w:p>
        </w:tc>
      </w:tr>
    </w:tbl>
    <w:p w:rsidR="00000000" w:rsidRDefault="00B56E47"/>
    <w:p w:rsidR="00000000" w:rsidRDefault="00B56E47">
      <w:pPr>
        <w:pStyle w:val="1"/>
      </w:pPr>
      <w:bookmarkStart w:id="2" w:name="sub_1001"/>
      <w:r>
        <w:t>I. Общие сведения</w:t>
      </w:r>
    </w:p>
    <w:bookmarkEnd w:id="2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4"/>
        <w:gridCol w:w="316"/>
        <w:gridCol w:w="16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Производство канатов, корда и арматурных прядей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27.069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Основная цель вида профессиональной деятельности: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Получение канатов, корда и арматурных прядей заданных характеристик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Группа занятий: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6"/>
        <w:gridCol w:w="3427"/>
        <w:gridCol w:w="1651"/>
        <w:gridCol w:w="3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8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Кузнецы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Отнесение к видам экономической деятельности: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7"/>
        <w:gridCol w:w="8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1" w:history="1">
              <w:r>
                <w:rPr>
                  <w:rStyle w:val="a4"/>
                </w:rPr>
                <w:t>25.93.1</w:t>
              </w:r>
            </w:hyperlink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Производство изделий из проволоки и пружин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B56E47"/>
    <w:p w:rsidR="00000000" w:rsidRDefault="00B56E47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B56E47">
      <w:pPr>
        <w:pStyle w:val="1"/>
      </w:pPr>
      <w:bookmarkStart w:id="3" w:name="sub_100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1820"/>
        <w:gridCol w:w="6020"/>
        <w:gridCol w:w="14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Трудовые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процесса перемотки проволоки, корда, канатов и арматурных прядей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Выполнение подготовительных работ и вспомогательных операций при перемотке проволоки, корда, канатов и арматурных прядей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Управление процессом перемотки проволоки, корда, канатов и арматурных прядей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В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процесса производства прядей, корда и арматурных прядей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Выполнение подготовитель</w:t>
            </w:r>
            <w:r>
              <w:t>ных работ и вспомогательных операций при изготовлении прядей, корда и арматурных прядей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Управление процессом изготовления прядей, корда и арматурных прядей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C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процесса производства канатов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Выполнение подготовительных работ и вспомогательных операций при изготовлении канатов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Управление процессом изготовления канатов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p w:rsidR="00000000" w:rsidRDefault="00B56E47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56E47">
      <w:pPr>
        <w:pStyle w:val="1"/>
      </w:pPr>
      <w:bookmarkStart w:id="4" w:name="sub_1003"/>
      <w:r>
        <w:lastRenderedPageBreak/>
        <w:t>III. Характеристика обобщенных трудовых функций</w:t>
      </w:r>
    </w:p>
    <w:bookmarkEnd w:id="4"/>
    <w:p w:rsidR="00000000" w:rsidRDefault="00B56E47"/>
    <w:p w:rsidR="00000000" w:rsidRDefault="00B56E47">
      <w:pPr>
        <w:pStyle w:val="afff2"/>
      </w:pPr>
      <w:bookmarkStart w:id="5" w:name="sub_1013"/>
      <w:r>
        <w:t>3.1. Обобщенная трудовая функция</w:t>
      </w:r>
    </w:p>
    <w:bookmarkEnd w:id="5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Ведение процесса перемотки проволоки, корда, канатов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 2-го разряда</w:t>
            </w:r>
          </w:p>
          <w:p w:rsidR="00000000" w:rsidRDefault="00B56E47">
            <w:pPr>
              <w:pStyle w:val="afff2"/>
            </w:pPr>
            <w:r>
              <w:t>Намотчик проволоки и тросов 3-го разряда</w:t>
            </w:r>
          </w:p>
          <w:p w:rsidR="00000000" w:rsidRDefault="00B56E47">
            <w:pPr>
              <w:pStyle w:val="afff2"/>
            </w:pPr>
            <w:r>
              <w:t>Намотчик проволоки и тросов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Наличие удостоверения стропальщика или допус</w:t>
            </w:r>
            <w:r>
              <w:t>ка на право управления кран-балкой с пола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Намотчик проволоки и тросов 2-го разряда - перематывание проволоки с мотков на катушки на перемоточных станках с числом шпинделей более 4 и </w:t>
            </w:r>
            <w:r>
              <w:lastRenderedPageBreak/>
              <w:t>диаметром проволоки от 0,25 до 1,5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 3-го разряда - перематывание проволоки с</w:t>
            </w:r>
            <w:r>
              <w:t xml:space="preserve"> мотков на катушки на перемоточных станках с числом шпинделей более 4 и диаметром проволоки от 0,25 до 1,5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 4-го разряда - перематывание проволоки с мотков на катушки на перемоточных станках с числом шпинделей более 4 и диам</w:t>
            </w:r>
            <w:r>
              <w:t>етром проволоки свыше 1,5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  <w:p w:rsidR="00000000" w:rsidRDefault="00B56E47">
            <w:pPr>
              <w:pStyle w:val="afff2"/>
            </w:pPr>
            <w:r>
              <w:t>Дополнительные характеристики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5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7" w:history="1">
              <w:r>
                <w:rPr>
                  <w:rStyle w:val="a4"/>
                </w:rPr>
                <w:t>§32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18" w:history="1">
              <w:r>
                <w:rPr>
                  <w:rStyle w:val="a4"/>
                </w:rPr>
                <w:t>§33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56E47">
            <w:pPr>
              <w:pStyle w:val="afff2"/>
            </w:pPr>
            <w:hyperlink r:id="rId19" w:history="1">
              <w:r>
                <w:rPr>
                  <w:rStyle w:val="a4"/>
                </w:rPr>
                <w:t>§34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B56E47">
            <w:pPr>
              <w:pStyle w:val="afff2"/>
            </w:pPr>
            <w:r>
              <w:t>Намотчик проволоки и тросов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1" w:history="1">
              <w:r>
                <w:rPr>
                  <w:rStyle w:val="a4"/>
                </w:rPr>
                <w:t>15034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Намотчик проволоки и тросов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6" w:name="sub_1016"/>
      <w:r>
        <w:t>3.1.1. Трудовая функция</w:t>
      </w:r>
    </w:p>
    <w:bookmarkEnd w:id="6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Выполнение подготовительных работ и вспомогательных операций при перемотке проволоки, корда, канатов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Получение (передача) информации при приемке-сдаче смены о состоянии рабочего места, сменном производственном задании по перемотке проволоки, корда, канатов и арматурных пря</w:t>
            </w:r>
            <w:r>
              <w:t xml:space="preserve">дей на перемоточных </w:t>
            </w:r>
            <w:r>
              <w:lastRenderedPageBreak/>
              <w:t>станках,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состояния ограждений, исправности средств связи, производственной сигнализации, блокировок, наличия заземления электродвигателей, стыкосварочного аппарата, противопожарного оборудования для обеспечения безопасных условий труда на перемоточном стан</w:t>
            </w:r>
            <w:r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работоспособности основного и вспомогательного перемоточного оборудования и контрольно-измерительного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Устранение неисправностей перемоточного оборудования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Подготовка инструмента, приспособлений и оснастки для выполнения входного контроля мотков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металла, предназначенного для перемотки, на соответствие основным требованиям нормативно-технической документ</w:t>
            </w:r>
            <w:r>
              <w:t>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Установка бунта, катушки на размоточное устройство перемоточного станка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Подготовка намоточного станка к капитальному и текущему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Ведение агрегатного журнала и учетной документации рабочего места перемотки проволоки,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Выявлять неисправности ограждений, средств связи, производственной сигнализации, блокиро</w:t>
            </w:r>
            <w:r>
              <w:t>вок, заземления электродвигателей, стыкосварочного аппарата,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Выявлять и заменять шпули с изношенными посадочными втулками и деформированными щеками на перемоточном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Оценивать качество и комплектность технологического инструмента в зависимости от вида производимой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наладку технологического и вспомогательного оборудования по перемотке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контрольно-измерительный инструмент для определения соответствия нормативным требованиям поступающих на перемотку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Пользоваться подъемными сооружениями для транспортировки мотков проволоки, корда, ка</w:t>
            </w:r>
            <w:r>
              <w:t>натов и арматурных прядей к перемоточному станку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средства индивидуальной защиты, пожаротушения и пользоваться аварийным инструментом на участке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Пользоваться специализированным программным обеспечением рабочего места участ</w:t>
            </w:r>
            <w:r>
              <w:t>ка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конструктивные особенности, принцип работы и правила эксплуатации основного и вспомогательного оборудования перемоточных станков, средс</w:t>
            </w:r>
            <w:r>
              <w:t>тв связи, производственной сигнализации, блокировок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технического обслуживания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Назначение применяемых специальных приспособлений на перемоточных станках и правила пользования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Марочный и размерный сортамент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Дефекты проволоки, корда, канатов и арматурных прядей, поступающих на перемотку,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Слесарное дело в объеме, достаточном для самостоятельного устранения н</w:t>
            </w:r>
            <w:r>
              <w:t>еполадок перемоточных станков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План мероприятий по локализации и ликвидации последствий аварий на участке перемотки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охраны труда, промышленной, экологической и пожарной безопасности при выполнении работ на участке перемотки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Программное обеспечение рабочего места на участке перемотки канатов, корда и арматурных п</w:t>
            </w:r>
            <w:r>
              <w:t>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-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7" w:name="sub_1017"/>
      <w:r>
        <w:t>3.1.2. Трудовая функция</w:t>
      </w:r>
    </w:p>
    <w:bookmarkEnd w:id="7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Управление процессом перемотки проволоки, корда, канатов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Заправка перемоточных станков проволокой, кордом, канатами, арматурными прядями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Сварка, связка концов проволоки на стыкосварочной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Перемотка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Настройка намоточного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Контроль состояния быстроизнашивающихся деталей (конуса, ро</w:t>
            </w:r>
            <w:r>
              <w:t>лики, тормозные колодки, пальцы в фигурках), влияющих на технологический процесс перемотки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Замена барабана (технологической катушки) на перемоточном станке в течение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Ведение аг</w:t>
            </w:r>
            <w:r>
              <w:t>регатного журнала и учетной документации рабочего места на участке перемотки проволоки,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центрирование концов для сваривания проволоки в сварочном аппарате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Управлять шлифовальной машинкой при зачистке сварочного шва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Регулировать смещение синусоиды проволоки, корда, каната, арматурной пряди относительно центральной оси правильной рамки в процессе перемотки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Обеспечивать равномерную укладку проволо</w:t>
            </w:r>
            <w:r>
              <w:t>ки, корда, каната и арматурной пряди в соответствии с требованиями нормативно-технической документации на перемоточном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Устранять причины отклонений технологического процесса от нормативного при перемотке проволоки, корда, канатов и арматурных пряд</w:t>
            </w:r>
            <w:r>
              <w:t>ей на перемоточном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перемотку остатков проволоки с катушки на катушку на перемоточном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специальные приспособления и инструменты при замене барабана (технологической катушки), регулировке пальцев в фигурках на перемоточ</w:t>
            </w:r>
            <w:r>
              <w:t>ном станке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средства индивидуальной защиты, пожаротушения и пользоваться аварийным инструментом на участке перемотки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Пользоваться специализированным программным </w:t>
            </w:r>
            <w:r>
              <w:lastRenderedPageBreak/>
              <w:t>обеспечением рабочего места на участке перемотки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конструктивные особенности и принцип работы обслуживаемого оборудования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Кинематические схемы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Основы технологического процесса работы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Режимы сварки проволоки на стыкосварочном аппарате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Инструкции по эксплуатации и обслуживанию перемоточных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Типовые размеры технологических катушек прядевьющих машин и рекомендуемые диаметры наматываемой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Назнач</w:t>
            </w:r>
            <w:r>
              <w:t>ение контрольно-измерительного инструмента на перемоточных станках и правила пользования 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Безопасные способы и приемы работы при намотке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Марочный и размерный сортамент проволоки, корда, канатов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Дефекты проволоки, корда, канатов и арматурных прядей, возникающие при перемотке, и способы их устранения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бирочной системы при работе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План мероприятий по локализации и ликвидации последствий аварий на участке перемотки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охраны труда, промышле</w:t>
            </w:r>
            <w:r>
              <w:t>нной, экологической и пожарной безопасности при выполнении работ на участке перемотки проволоки, корда, канатов и арматурных прядей на 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Программное обеспечение рабочего места перемотки проволоки, корда, канатов и арматурных прядей на </w:t>
            </w:r>
            <w:r>
              <w:t>перемоточных станках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-</w:t>
            </w:r>
          </w:p>
        </w:tc>
      </w:tr>
    </w:tbl>
    <w:p w:rsidR="00000000" w:rsidRDefault="00B56E47"/>
    <w:p w:rsidR="00000000" w:rsidRDefault="00B56E47"/>
    <w:p w:rsidR="00000000" w:rsidRDefault="00B56E47">
      <w:pPr>
        <w:pStyle w:val="afff2"/>
      </w:pPr>
      <w:bookmarkStart w:id="8" w:name="sub_1014"/>
      <w:r>
        <w:t>3.2. Обобщенная трудовая функция</w:t>
      </w:r>
    </w:p>
    <w:bookmarkEnd w:id="8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Ведение процесса производства прядей, корда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 3-го разряда</w:t>
            </w:r>
          </w:p>
          <w:p w:rsidR="00000000" w:rsidRDefault="00B56E47">
            <w:pPr>
              <w:pStyle w:val="afff2"/>
            </w:pPr>
            <w:r>
              <w:t>Машинист по навивке канатов 4-го разряда</w:t>
            </w:r>
          </w:p>
          <w:p w:rsidR="00000000" w:rsidRDefault="00B56E47">
            <w:pPr>
              <w:pStyle w:val="afff2"/>
            </w:pPr>
            <w:r>
              <w:t>Машинист по навивке канатов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безопасности, стажировки и проверки знаний требований </w:t>
            </w:r>
            <w:r>
              <w:t>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Наличие удостоверения стропальщика или допуска на право управления кран-балкой с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 3-го разряда при работе на 6-18 шпульных машинах при диаметре шпуль от 150 до 500 мм и диаметре проволоки 0,8-1,0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Машинист по навивке канатов 4-го разряда при работе на 6-36-шпульных машинах при диаметре шпуль </w:t>
            </w:r>
            <w:r>
              <w:t>от 150 до 500 мм, диаметре проволоки 0,8-1,0 мм и диметре каната до 17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 xml:space="preserve">Машинист по навивке канатов 5-го разряда при работе на 6-36-шпульных машинах при диаметре шпуль свыше 500 мм, диаметре проволоки 0,8-1,0 мм и диметре каната </w:t>
            </w:r>
            <w:r>
              <w:lastRenderedPageBreak/>
              <w:t>свыше 17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При изготовлении металлокорда на прядевьющих машинах устанавливаются следующие тарифные разряды: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на 6-шпульных машинах - 3-й разряд;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B56E47">
            <w:pPr>
              <w:pStyle w:val="afff2"/>
            </w:pPr>
            <w:r>
              <w:t>на 12-шпульных машинах - 4-й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Присвоение более высокого квалификационного разряда осуществляет квалификационная</w:t>
            </w:r>
            <w:r>
              <w:t xml:space="preserve">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Дополнительные характеристики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4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6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канатов, 3-5-й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28" w:history="1">
              <w:r>
                <w:rPr>
                  <w:rStyle w:val="a4"/>
                </w:rPr>
                <w:t>14035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9" w:name="sub_1018"/>
      <w:r>
        <w:t>3.2.1. Трудовая функция</w:t>
      </w:r>
    </w:p>
    <w:bookmarkEnd w:id="9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Выполнение подготовительных работ и вспомогательных операций при изготовлении прядей, корда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Получение (передача) информации при приемке-сдаче смены о состоянии рабочего места, сменном производственном задании по изготовлению прядей, корда и арматурной пряди на прядевьющей машине, неполадках в работе обслуживаемого оборудования и принятых мерах по</w:t>
            </w:r>
            <w:r>
              <w:t xml:space="preserve">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Проверка состояния ограждений, исправности средств связи, производственной сигнализации, </w:t>
            </w:r>
            <w:r>
              <w:t xml:space="preserve">блокировок, инструмента, наличия заземления электродвигателях, противопожарного оборудования для обеспечения </w:t>
            </w:r>
            <w:r>
              <w:lastRenderedPageBreak/>
              <w:t>безопасных условий труда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работоспособности технологического оборудования и контрольно-измерительного инструмента, приспособлений и оснастки, применяемых при изготовлении прядей,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Устранение неисправностей обслуживаемого оборудования на прядевьющ</w:t>
            </w:r>
            <w:r>
              <w:t>ей машине в соответствии со своей компетенцией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Подбор и установка оснастки (бобин, шпуль, катушек, плашек, шестерен) на прядевьющей машине в соответствии с технологической картой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Регулировка и настройка ограничителей намотки прядей, деформатора или преформатора, рихтовального устройства, обжимных клетей, подвижного индуктора с вытяжным устройством, охлаждающего устройства, счетчика метражного учета на прядевьющей машине согласно те</w:t>
            </w:r>
            <w:r>
              <w:t>хнологической карте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Подготовка в соответствии с регламентом оборудования к капитальным и текущим ремонтам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Ведение агрегатного журнала и учетной документации рабочего места производства прядей,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Определять визуально состояние ограждений, исправность средств связи, производственной сигнализации, блокировок, наличие заземления электродвигателей, противопожарного оборудования прядевьющей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Определять визуально неисправность технологического и вспомогательного оборудования и контрольно-измерительного инструмента прядевьющей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регламентные работы по подбору и установке оснастки (бобин, шпуль, катушек, плашек, шестерен) на пр</w:t>
            </w:r>
            <w:r>
              <w:t>ядевьющей машине в соответствии с технологической картой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Настраивать ограничитель намотки прядей или корда, деформатор или преформатор, рихтовальное устройство, обжимные клети, подвижной индуктор с вытяжным устройством, охлажда</w:t>
            </w:r>
            <w:r>
              <w:t>ющее устройство, счетчик метражного учета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смену приемника барабана (технологической катушки), разъемника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смазку опорных поясов и роликов, направляющих укладочного механизма, штоков гид</w:t>
            </w:r>
            <w:r>
              <w:t>ро-пневмоцилиндров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Производить проверку состояния тормозных колодок и </w:t>
            </w:r>
            <w:r>
              <w:lastRenderedPageBreak/>
              <w:t>тормозов отдающей стойки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проверку состояния цепной и клиноременной передачи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контрол</w:t>
            </w:r>
            <w:r>
              <w:t>ьно-измерительный инструмент для измерения геометрических размеров проволоки, поступающей на производство прядей, корда и арматурной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Пользоваться подъемными сооружениями для транспортировки катушек проволоки к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средств</w:t>
            </w:r>
            <w:r>
              <w:t>а индивидуальной защиты, пожаротушения и пользоваться аварийным инструментом на участке прядевьющей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в соответствии с регламентом подготовку оборудования к капитальному и текущему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программное обеспечение рабочего мес</w:t>
            </w:r>
            <w:r>
              <w:t>та участка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кинематические схемы, конструкция и принцип работы обслуживаемых прядевьющих машин всех типов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Основы технологических процессов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Порядок и правила технического обслуживания прядевьющих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к качеству проволоки для производства пряди, корда и арматурной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подбора шестерен и пла</w:t>
            </w:r>
            <w:r>
              <w:t>шек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назначение и правила применения контрольно-измерительных приборов для измерения диаметров проволоки, арматурной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Размеры приемных барабанов (технических катушек) на прядевьющей машине в зависимости от длины и диаметра пряди, корда и арматурной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Методика настройки деформатора или преформатора, рихтовального устройства, калибрующих и обжимных клетей, подвижного </w:t>
            </w:r>
            <w:r>
              <w:t>индуктора с вытяжным устройством, прядевьющей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Слесарное дело в объеме, достаточном для самостоятельного устранения неполадок на прядевьющей машине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План мероприятий по локализации и</w:t>
            </w:r>
            <w:r>
              <w:t xml:space="preserve"> ликвидации последствий аварий на участке производства прядей, корда и арматурных прядей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прядей,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Программное обеспечение рабочего места участка производства пряди,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-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10" w:name="sub_1019"/>
      <w:r>
        <w:t>3.2.2. Трудовая функция</w:t>
      </w:r>
    </w:p>
    <w:bookmarkEnd w:id="10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Управление процессом изготовления прядей, корда и арматурных прядей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Заправка и правка проволоки на прядевьющих машины с помощью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процесса свивки пряди, корда и арматурных прядей на прядевьющих машинах в соответствии с технологическими картами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Замена технологических катушек и приемных барабанов при их заполнении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мерной и ровной укладки пряди, корда и арматурных прядей на барабан прядевьющей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температуры нагрева и охлаждения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показаний счетчика метражного учета при изготовлении пряди, корда и арматурных прядей н</w:t>
            </w:r>
            <w:r>
              <w:t>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работы укладочного механизма, тормозов, валиков зарядных сборников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Резка пряди, корда и арматурных прядей после перевязки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агрегатного журнала и учетной документации рабочего места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Подавать тянущим устройством проволоку с разматывателя на прядевьющую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Выполнять операции по замене технологических катушек, приемных барабанов при их заполнении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Осуществлять визуальный контроль натяжения проволоки, качества свивки, температуры нагрева, вытяжки и охлаждения арматурной пряди на прядевь</w:t>
            </w:r>
            <w:r>
              <w:t>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Осуществлять визуальный контроль мерной и ровной укладки пряди, корда и арматурных прядей на барабан прядевьющих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Отслеживать показания счетчика метражного учета при изготовлении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Отслеживать работу тормозов, валиков зарядных сборников прядевьющих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резку пряди, корда и арматурных прядей после перевязки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Применять программное обеспечение рабочего места участка производства пряди, корда и </w:t>
            </w:r>
            <w:r>
              <w:t>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кинематические схемы, конструкция и принцип работы обслуживаемых прядевьющих машин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Основы технологических процессов производства пряди, корда и арматурных прядей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Конструкции изготавливаемых пряди, корда и арматурных прядей, свиваемых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Нормативно-техническая документация на пряди, корд и арматурные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Требования, предъявляемые к качеству пряди,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Виды брака пряди, корда и арматурных прядей, причины его возникновения и способы его предупреждения и устранения</w:t>
            </w:r>
            <w:r>
              <w:t xml:space="preserve">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подбора шестерен и плашек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Устройство, назначение и правила использования контрольно-измерительных приборов для измерения диаметров проволоки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Размеры приемных барабанов (технологических катушек) прядевьющих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Способы свивки пряди, корда и арматурных прядей, методы подсчета шага свивания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Методика настройки деформатора или преформатора, </w:t>
            </w:r>
            <w:r>
              <w:lastRenderedPageBreak/>
              <w:t>обжимных и калибрующих клетей и рихтовального устройства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Режимы нагрева и охлаждения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</w:t>
            </w:r>
            <w:r>
              <w:t>ия бирочной системы и нарядов-допусков при работе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План мероприятий по локализации и ликвидации последствий аварий на участке производства пряди, корда и арматурных прядей на прядевьющей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Программное обеспечение рабочего места участка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-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11" w:name="sub_1015"/>
      <w:r>
        <w:t>3.3. Обобщенная трудовая функция</w:t>
      </w:r>
    </w:p>
    <w:bookmarkEnd w:id="11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Ведение процесса производства канатов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 3-го разряда</w:t>
            </w:r>
          </w:p>
          <w:p w:rsidR="00000000" w:rsidRDefault="00B56E47">
            <w:pPr>
              <w:pStyle w:val="afff2"/>
            </w:pPr>
            <w:r>
              <w:t>Машинист по навивке канатов 4-го разряда</w:t>
            </w:r>
          </w:p>
          <w:p w:rsidR="00000000" w:rsidRDefault="00B56E47">
            <w:pPr>
              <w:pStyle w:val="afff2"/>
            </w:pPr>
            <w:r>
              <w:t>Машинист по навивке канатов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lastRenderedPageBreak/>
              <w:t>Особые условия</w:t>
            </w:r>
          </w:p>
          <w:p w:rsidR="00000000" w:rsidRDefault="00B56E47">
            <w:pPr>
              <w:pStyle w:val="afff2"/>
            </w:pPr>
            <w:r>
              <w:t>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Л</w:t>
            </w:r>
            <w:r>
              <w:t>ица не моложе 18 лет</w:t>
            </w:r>
          </w:p>
          <w:p w:rsidR="00000000" w:rsidRDefault="00B56E47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B56E47">
            <w:pPr>
              <w:pStyle w:val="afff2"/>
            </w:pPr>
            <w:r>
              <w:t>Прохождение обязательных предварительных (при поступле</w:t>
            </w:r>
            <w:r>
              <w:t xml:space="preserve">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B56E47">
            <w:pPr>
              <w:pStyle w:val="afff2"/>
            </w:pPr>
            <w:r>
              <w:t>На</w:t>
            </w:r>
            <w:r>
              <w:t>личие удостоверения стропальщика или допуска на право управления кран-балкой с пола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 3-го разряда при работе на 6-18-шпульных машинах при диаметре шпуль от 150 до 500 мм и диаметре проволоки 0,8-1,0 мм</w:t>
            </w:r>
          </w:p>
          <w:p w:rsidR="00000000" w:rsidRDefault="00B56E47">
            <w:pPr>
              <w:pStyle w:val="afff2"/>
            </w:pPr>
            <w:r>
              <w:t>Машинист по навивке канатов 4-го разряда при работе на 6-36-шпульных машинах при диаметре шпуль от 150 до 500 мм, диаметре проволоки 0,8-1,0 мм и диаметре каната до 17 мм</w:t>
            </w:r>
          </w:p>
          <w:p w:rsidR="00000000" w:rsidRDefault="00B56E47">
            <w:pPr>
              <w:pStyle w:val="afff2"/>
            </w:pPr>
            <w:r>
              <w:t>Машинист по навивке канатов 5-го разряда при работе на 6-36-шпульных машинах при диам</w:t>
            </w:r>
            <w:r>
              <w:t>етре шпуль свыше 500 мм, диаметре проволоки 0,8-1,0 мм и диаметре каната свыше 17 мм</w:t>
            </w:r>
          </w:p>
          <w:p w:rsidR="00000000" w:rsidRDefault="00B56E47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</w:t>
            </w:r>
            <w:r>
              <w:t>сложности выполняемой работы по данной специальности</w:t>
            </w:r>
          </w:p>
        </w:tc>
      </w:tr>
    </w:tbl>
    <w:p w:rsidR="00000000" w:rsidRDefault="00B56E47"/>
    <w:p w:rsidR="00000000" w:rsidRDefault="00B56E47">
      <w:pPr>
        <w:pStyle w:val="afff2"/>
      </w:pPr>
      <w:r>
        <w:t>Дополнительные характеристики</w:t>
      </w:r>
    </w:p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8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1" w:history="1">
              <w:r>
                <w:rPr>
                  <w:rStyle w:val="a4"/>
                </w:rPr>
                <w:t>7221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Кузнецы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3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канатов, 3-5-й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hyperlink r:id="rId35" w:history="1">
              <w:r>
                <w:rPr>
                  <w:rStyle w:val="a4"/>
                </w:rPr>
                <w:t>14035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Машинист по навивке канатов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12" w:name="sub_1020"/>
      <w:r>
        <w:t>3.3.1. Трудовая функция</w:t>
      </w:r>
    </w:p>
    <w:bookmarkEnd w:id="12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Выполнение подготовительных работ и вспомогательных операций при изготовлении канатов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lastRenderedPageBreak/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Получение (передача) информации при приемке-сдаче смены о состоянии рабочего места, сменном производственном задании участка изготовления канатов на канатовьющих машинах, о неполадках в </w:t>
            </w:r>
            <w:r>
              <w:t>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состояния ограждений, исправности средств связи, производственной сигнализации, блокирово</w:t>
            </w:r>
            <w:r>
              <w:t>к, наличия заземления электродвигателей, противопожарного оборудования для обеспечения безопасных условий труда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Подготовка к работе инструмента, приспособлений и оснастки, необходимых для выполнения сменного задания по приемке, входному контролю технологических катушек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работоспособности технологического оборудования и контрольно-из</w:t>
            </w:r>
            <w:r>
              <w:t>мерительного инструмента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Устранение неисправностей обслуживаемого оборудования канатовьющей машины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Установка и смена бобин, шпуль, технологических катушек с намотанными прядями и проволокой на канато</w:t>
            </w:r>
            <w:r>
              <w:t>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Подбор, установка плашек и смена шестерен в зависимости от шага свивания проволочного каната согласно технологической инструкции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Регулировка ограничителей намотки каната при свивке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Смена приемных барабанов или разъемников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состояния цепной, клиноременной передачи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состояния тормозных колодок и тормозов отдающей стойки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Настройка деформатора и</w:t>
            </w:r>
            <w:r>
              <w:t>ли преформатора, клетей и рихтовального устройства на заданные диаметры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Настройка счетчика метражного учета при изготовлении </w:t>
            </w:r>
            <w:r>
              <w:lastRenderedPageBreak/>
              <w:t>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Загрузка густой канатной смазки в ванны канатовьющей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Проверка состояния катушек проволоки, прядей, предназначенных для производства канатов, на соответствие основным требованиям нормативно-технической документации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Установка катушки на размоточное устройство канатовьющей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Под</w:t>
            </w:r>
            <w:r>
              <w:t>готовка оборудования канатовьющей машины к капитальным и текущим ремонтам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Ведение агрегатного журнала и учетной документации рабочего места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Определять визуально состояние ограждений, исправность средств связи, производственной сигнализации, блокировок, наличие заземления электродвигателей, противопожарного оборудования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Определять визуально исправность технологического и вспомогательного оборудования и контрольно-измерительного инструмента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Пров</w:t>
            </w:r>
            <w:r>
              <w:t>ерять комплектность и готовность к работе инструмента, приспособлений и оснастки, необходимых для выполнения сменного задания по производству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Выявлять и устранять неисправности в работе обслуживаемого оборудования на канат</w:t>
            </w:r>
            <w:r>
              <w:t>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установку и смену бобин, технологических катушек с намотанными прядями, проволокой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 xml:space="preserve">Производить подбор и устанавливать плашки и шестерни, технологическую оснастку в зависимости от шага свивания каната </w:t>
            </w:r>
            <w:r>
              <w:t>согласно технологической документации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регулировку ограничителя намотки каната при свивке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смену приемника барабанов (технологических катушек) или разъемника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Осуществлять проверку состояния тормозных колодок и тормозов отдающей стойки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Осуществлять проверку состояния цепной и клиноременной передачи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настройку деформатора или преформатора, клетей и рихтовального устройства на заданные диаметры канатовьющей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настройку счетчика метражного учета при изготовлении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контрольно-измерит</w:t>
            </w:r>
            <w:r>
              <w:t>ельный инструмент для измерения геометрических размеров прядей поступающих на производство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Пользоваться подъемными сооружениями для транспортировки катушек проволоки, прядей к канатовьющей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средства индивидуальной защиты, пожаротушения и пользоваться аварийным инструментом на участке канатовьющей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Производить подготовку оборудования канатовьющих машин к капитальному и текущему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</w:pPr>
            <w:r>
              <w:t>Применять программное обеспечение рабо</w:t>
            </w:r>
            <w:r>
              <w:t>чего места участка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Устройство, кинематические схемы, конструкция и принцип работы обслуживаемых канатовьющих машин всех типов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Основы технологических процессов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Нормативно-техническая документация на металлические канаты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к качеству проволоки и прядей для производства канатов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Виды брака канатов, причины его возникновения и способы его предупреждения и устранения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Правила подбора шестерен и плашек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 xml:space="preserve">Устройство, назначение контрольно-измерительных приборов при изготовлении канатов </w:t>
            </w:r>
            <w:r>
              <w:t>на канатовьющих машинах и правила пользования 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Размеры приемных барабанов (технологических катушек) в зависимости от длины и диаметра изготавливаемых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Методика настройки деформатора или преформатора, клетей и рихтовального устройства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Слесарное дело в объеме, достаточном для самостоятельного устранения неполадок на канатовьющих машинах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Правила пользования под</w:t>
            </w:r>
            <w:r>
              <w:t>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</w:t>
            </w:r>
            <w:r>
              <w:t>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Программное обеспечение рабочего места участка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13" w:name="sub_1021"/>
      <w:r>
        <w:t>3.3.2. Трудовая функция</w:t>
      </w:r>
    </w:p>
    <w:bookmarkEnd w:id="13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У</w:t>
            </w:r>
            <w:r>
              <w:t>правление процессом изготовления канатов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Уровень</w:t>
            </w:r>
          </w:p>
          <w:p w:rsidR="00000000" w:rsidRDefault="00B56E47">
            <w:pPr>
              <w:pStyle w:val="aff9"/>
              <w:jc w:val="center"/>
            </w:pPr>
            <w:r>
              <w:t>(подуровень)</w:t>
            </w:r>
          </w:p>
          <w:p w:rsidR="00000000" w:rsidRDefault="00B56E47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Происхождение</w:t>
            </w:r>
          </w:p>
          <w:p w:rsidR="00000000" w:rsidRDefault="00B56E47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B56E4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56E4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Заправка и правка прядей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технологического процесса свивки канатов на канатовьющих машинах всех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правильного свивания канатов, натяжения на барабан (технологическую катушку)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мерной и ровной укладки канатов на барабан (техническую катушку)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Контроль показаний счетчика метражного учета при изготовлении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 xml:space="preserve">Контроль работы тормозов валиков технологических катушек на </w:t>
            </w:r>
            <w:r>
              <w:t>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Замена технологических катушек, приемных барабанов, органического сердечника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Ведение агрегатного журнала и учетной документации рабочего места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Подавать тянущим устройством с разматывателя пряди на канатовьющую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 xml:space="preserve">Осуществлять контроль правильного свивания канатов, </w:t>
            </w:r>
            <w:r>
              <w:lastRenderedPageBreak/>
              <w:t>натяжения на барабан (технологическую катушку)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Осуществлять контроль работы укладочного механизма, тормозов валиков технологических катушек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Осуществлять контроль показания счетчика метражного учета при изготовлении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Производить операции по заме</w:t>
            </w:r>
            <w:r>
              <w:t>не технологических катушек, приемных барабанов, органического сердечника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Применять программное обеспечение рабочего места участка производства пряди, корда и арматурных прядей на прядевьющих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Устройство, кинематические схемы, конструкция и принцип работы обслуживаемых канатовьющих машин всех типов 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Основы технологических процессов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Конструкции изготавливаемых канатов, свиваемых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Нормативно-техническая документация на металлические канаты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Требования, предъявляемые к качеству прядей, канатов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Виды брака, причины его возникновения и способы его предупреждения</w:t>
            </w:r>
            <w:r>
              <w:t xml:space="preserve"> и устранения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Устройство, назначение контрольно-измерительных приборов и правила пользования ими при изготовлении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Размеры приемных барабанов (технологических катушек) в зависимости от длины и диаметра изготавливаемого каната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Способы свивки канатов, методы измерения шага свивания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Методика настройки деформатора или преформатора, клетей и рихт</w:t>
            </w:r>
            <w:r>
              <w:t>овального устройства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Правила подкручивания проволочных прядей при изготовлении металлических канатов одностороннего свивания, открутки металлического сердечника и подкручивания органического сердечника при изготовлении закрытых ка</w:t>
            </w:r>
            <w:r>
              <w:t>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Правила пользования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 xml:space="preserve">Требования бирочной системы и нарядов-допусков при работе на участке производства канатов на канатовьющих </w:t>
            </w:r>
            <w:r>
              <w:lastRenderedPageBreak/>
              <w:t>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Требования охраны труда, промышленной, экологической и пожарной безопасности при выполнении работ на участке производства канатов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Пр</w:t>
            </w:r>
            <w:r>
              <w:t>ограммное обеспечение рабочего места участка производства канатов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-</w:t>
            </w:r>
          </w:p>
        </w:tc>
      </w:tr>
    </w:tbl>
    <w:p w:rsidR="00000000" w:rsidRDefault="00B56E47"/>
    <w:p w:rsidR="00000000" w:rsidRDefault="00B56E47">
      <w:pPr>
        <w:pStyle w:val="1"/>
      </w:pPr>
      <w:bookmarkStart w:id="14" w:name="sub_1004"/>
      <w:r>
        <w:t>IV. Сведения об организациях - разработчиках профессионального стандарта</w:t>
      </w:r>
    </w:p>
    <w:bookmarkEnd w:id="14"/>
    <w:p w:rsidR="00000000" w:rsidRDefault="00B56E47"/>
    <w:p w:rsidR="00000000" w:rsidRDefault="00B56E47">
      <w:pPr>
        <w:pStyle w:val="afff2"/>
      </w:pPr>
      <w:bookmarkStart w:id="15" w:name="sub_1022"/>
      <w:r>
        <w:t>4.1. Ответственная организация-разработчик</w:t>
      </w:r>
    </w:p>
    <w:bookmarkEnd w:id="15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56E47">
            <w:pPr>
              <w:pStyle w:val="afff2"/>
            </w:pPr>
            <w:r>
              <w:t>Управляющий директор</w:t>
            </w:r>
            <w:r>
              <w:br/>
              <w:t>Управления развития квалификаций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B56E47"/>
    <w:p w:rsidR="00000000" w:rsidRDefault="00B56E47">
      <w:pPr>
        <w:pStyle w:val="afff2"/>
      </w:pPr>
      <w:bookmarkStart w:id="16" w:name="sub_1023"/>
      <w:r>
        <w:t>4.2. Наименования организаций-разработчиков</w:t>
      </w:r>
    </w:p>
    <w:bookmarkEnd w:id="16"/>
    <w:p w:rsidR="00000000" w:rsidRDefault="00B56E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ОАО "ММК-Метиз",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ОАО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56E47">
            <w:pPr>
              <w:pStyle w:val="aff9"/>
              <w:jc w:val="center"/>
            </w:pPr>
            <w:r>
              <w:t>6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56E47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B56E47"/>
    <w:p w:rsidR="00000000" w:rsidRDefault="00B56E47">
      <w:r>
        <w:t>_____________________________</w:t>
      </w:r>
    </w:p>
    <w:p w:rsidR="00000000" w:rsidRDefault="00B56E47">
      <w:bookmarkStart w:id="17" w:name="sub_111"/>
      <w:r>
        <w:t xml:space="preserve">*(1) </w:t>
      </w:r>
      <w:hyperlink r:id="rId3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B56E47">
      <w:bookmarkStart w:id="18" w:name="sub_222"/>
      <w:bookmarkEnd w:id="17"/>
      <w:r>
        <w:t xml:space="preserve">*(2) </w:t>
      </w:r>
      <w:hyperlink r:id="rId3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B56E47">
      <w:bookmarkStart w:id="19" w:name="sub_333"/>
      <w:bookmarkEnd w:id="18"/>
      <w:r>
        <w:t xml:space="preserve">*(3)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</w:t>
      </w:r>
      <w:r>
        <w:t xml:space="preserve">рание законодательства Российской Федерации, 2000, N 10, ст. 1131; 2001, N 26, ст. 2685; 2011, N 26, ст. 3803); </w:t>
      </w:r>
      <w:hyperlink r:id="rId3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</w:t>
      </w:r>
      <w:r>
        <w:t>сийской Федерации, 2002, N 1, ст. 3; 2006, N 27, ст. 2878; 2013, N 14, ст. 1666).</w:t>
      </w:r>
    </w:p>
    <w:p w:rsidR="00000000" w:rsidRDefault="00B56E47">
      <w:bookmarkStart w:id="20" w:name="sub_444"/>
      <w:bookmarkEnd w:id="19"/>
      <w:r>
        <w:t xml:space="preserve">*(4) </w:t>
      </w:r>
      <w:hyperlink r:id="rId4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</w:t>
      </w:r>
      <w:r>
        <w:t xml:space="preserve">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</w:t>
      </w:r>
      <w:r>
        <w:lastRenderedPageBreak/>
        <w:t>обязательных предварительных и периодических медицинских осмотров (</w:t>
      </w:r>
      <w:r>
        <w:t xml:space="preserve">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4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42" w:history="1">
        <w:r>
          <w:rPr>
            <w:rStyle w:val="a4"/>
          </w:rPr>
          <w:t>от 5 декабря 2014 г. N 801н</w:t>
        </w:r>
      </w:hyperlink>
      <w:r>
        <w:t xml:space="preserve"> (зарегистр</w:t>
      </w:r>
      <w:r>
        <w:t>ирован Минюстом России 3 февраля 2015 г., регистрационный N 35848).</w:t>
      </w:r>
    </w:p>
    <w:p w:rsidR="00000000" w:rsidRDefault="00B56E47">
      <w:bookmarkStart w:id="21" w:name="sub_555"/>
      <w:bookmarkEnd w:id="20"/>
      <w:r>
        <w:t xml:space="preserve">*(5)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</w:t>
      </w:r>
      <w:r>
        <w:t xml:space="preserve">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44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B56E47">
      <w:bookmarkStart w:id="22" w:name="sub_666"/>
      <w:bookmarkEnd w:id="21"/>
      <w:r>
        <w:t xml:space="preserve">*(6) </w:t>
      </w:r>
      <w:hyperlink r:id="rId45" w:history="1">
        <w:r>
          <w:rPr>
            <w:rStyle w:val="a4"/>
          </w:rPr>
          <w:t>Приказ</w:t>
        </w:r>
      </w:hyperlink>
      <w:r>
        <w:t xml:space="preserve"> Ростехнадзора </w:t>
      </w:r>
      <w:r>
        <w:t>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</w:t>
      </w:r>
      <w:r>
        <w:t xml:space="preserve"> г., регистрационный N 30992) с </w:t>
      </w:r>
      <w:hyperlink r:id="rId4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7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</w:t>
      </w:r>
      <w:r>
        <w:t>146 (зарегистрирован Минюстом России 20 мая 2016 г., регистрационный N 42197).</w:t>
      </w:r>
    </w:p>
    <w:p w:rsidR="00000000" w:rsidRDefault="00B56E47">
      <w:bookmarkStart w:id="23" w:name="sub_777"/>
      <w:bookmarkEnd w:id="22"/>
      <w:r>
        <w:t xml:space="preserve">*(7) Единый тарифно-квалификационный справочник работ и профессий рабочих, </w:t>
      </w:r>
      <w:hyperlink r:id="rId48" w:history="1">
        <w:r>
          <w:rPr>
            <w:rStyle w:val="a4"/>
          </w:rPr>
          <w:t>выпуск</w:t>
        </w:r>
      </w:hyperlink>
      <w:r>
        <w:t xml:space="preserve"> 15, раздел "Произв</w:t>
      </w:r>
      <w:r>
        <w:t>одство металлических канатов, сеток, пружин, щеток и цепей".</w:t>
      </w:r>
    </w:p>
    <w:p w:rsidR="00000000" w:rsidRDefault="00B56E47">
      <w:bookmarkStart w:id="24" w:name="sub_888"/>
      <w:bookmarkEnd w:id="23"/>
      <w:r>
        <w:t xml:space="preserve">*(8) </w:t>
      </w:r>
      <w:hyperlink r:id="rId49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4"/>
    <w:p w:rsidR="00000000" w:rsidRDefault="00B56E47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6E47"/>
    <w:rsid w:val="00B5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87043&amp;sub=33" TargetMode="External"/><Relationship Id="rId26" Type="http://schemas.openxmlformats.org/officeDocument/2006/relationships/hyperlink" Target="http://ivo.garant.ru/document?id=87043&amp;sub=21" TargetMode="External"/><Relationship Id="rId39" Type="http://schemas.openxmlformats.org/officeDocument/2006/relationships/hyperlink" Target="http://ivo.garant.ru/document?id=12025268&amp;sub=2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448770&amp;sub=15034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70760676&amp;sub=1000" TargetMode="External"/><Relationship Id="rId47" Type="http://schemas.openxmlformats.org/officeDocument/2006/relationships/hyperlink" Target="http://ivo.garant.ru/document?id=71305842&amp;sub=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87043&amp;sub=32" TargetMode="External"/><Relationship Id="rId25" Type="http://schemas.openxmlformats.org/officeDocument/2006/relationships/hyperlink" Target="http://ivo.garant.ru/document?id=8186&amp;sub=0" TargetMode="External"/><Relationship Id="rId33" Type="http://schemas.openxmlformats.org/officeDocument/2006/relationships/hyperlink" Target="http://ivo.garant.ru/document?id=87043&amp;sub=21" TargetMode="External"/><Relationship Id="rId38" Type="http://schemas.openxmlformats.org/officeDocument/2006/relationships/hyperlink" Target="http://ivo.garant.ru/document?id=81762&amp;sub=0" TargetMode="External"/><Relationship Id="rId46" Type="http://schemas.openxmlformats.org/officeDocument/2006/relationships/hyperlink" Target="http://ivo.garant.ru/document?id=71305842&amp;sub=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12091202&amp;sub=3000" TargetMode="External"/><Relationship Id="rId41" Type="http://schemas.openxmlformats.org/officeDocument/2006/relationships/hyperlink" Target="http://ivo.garant.ru/document?id=70310156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5931" TargetMode="External"/><Relationship Id="rId24" Type="http://schemas.openxmlformats.org/officeDocument/2006/relationships/hyperlink" Target="http://ivo.garant.ru/document?id=70868844&amp;sub=7221" TargetMode="External"/><Relationship Id="rId32" Type="http://schemas.openxmlformats.org/officeDocument/2006/relationships/hyperlink" Target="http://ivo.garant.ru/document?id=8186&amp;sub=0" TargetMode="External"/><Relationship Id="rId37" Type="http://schemas.openxmlformats.org/officeDocument/2006/relationships/hyperlink" Target="http://ivo.garant.ru/document?id=70550726&amp;sub=0" TargetMode="External"/><Relationship Id="rId40" Type="http://schemas.openxmlformats.org/officeDocument/2006/relationships/hyperlink" Target="http://ivo.garant.ru/document?id=12091202&amp;sub=0" TargetMode="External"/><Relationship Id="rId45" Type="http://schemas.openxmlformats.org/officeDocument/2006/relationships/hyperlink" Target="http://ivo.garant.ru/document?id=7046499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221" TargetMode="External"/><Relationship Id="rId23" Type="http://schemas.openxmlformats.org/officeDocument/2006/relationships/hyperlink" Target="http://ivo.garant.ru/document?id=70868844&amp;sub=0" TargetMode="External"/><Relationship Id="rId28" Type="http://schemas.openxmlformats.org/officeDocument/2006/relationships/hyperlink" Target="http://ivo.garant.ru/document?id=1448770&amp;sub=14035" TargetMode="External"/><Relationship Id="rId36" Type="http://schemas.openxmlformats.org/officeDocument/2006/relationships/hyperlink" Target="http://ivo.garant.ru/document?id=70868844&amp;sub=0" TargetMode="External"/><Relationship Id="rId49" Type="http://schemas.openxmlformats.org/officeDocument/2006/relationships/hyperlink" Target="http://ivo.garant.ru/document?id=1448770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7043&amp;sub=34" TargetMode="External"/><Relationship Id="rId31" Type="http://schemas.openxmlformats.org/officeDocument/2006/relationships/hyperlink" Target="http://ivo.garant.ru/document?id=70868844&amp;sub=7221" TargetMode="External"/><Relationship Id="rId44" Type="http://schemas.openxmlformats.org/officeDocument/2006/relationships/hyperlink" Target="http://ivo.garant.ru/document?id=71469250&amp;sub=0" TargetMode="External"/><Relationship Id="rId4" Type="http://schemas.openxmlformats.org/officeDocument/2006/relationships/hyperlink" Target="http://ivo.garant.ru/document?id=71515740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2091202&amp;sub=3000" TargetMode="External"/><Relationship Id="rId27" Type="http://schemas.openxmlformats.org/officeDocument/2006/relationships/hyperlink" Target="http://ivo.garant.ru/document?id=1448770&amp;sub=0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1448770&amp;sub=14035" TargetMode="External"/><Relationship Id="rId43" Type="http://schemas.openxmlformats.org/officeDocument/2006/relationships/hyperlink" Target="http://ivo.garant.ru/document?id=85522&amp;sub=0" TargetMode="External"/><Relationship Id="rId48" Type="http://schemas.openxmlformats.org/officeDocument/2006/relationships/hyperlink" Target="http://ivo.garant.ru/document?id=87043&amp;sub=10000" TargetMode="External"/><Relationship Id="rId8" Type="http://schemas.openxmlformats.org/officeDocument/2006/relationships/hyperlink" Target="http://ivo.garant.ru/document?id=70868844&amp;sub=722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6317</Words>
  <Characters>36010</Characters>
  <Application>Microsoft Office Word</Application>
  <DocSecurity>4</DocSecurity>
  <Lines>300</Lines>
  <Paragraphs>84</Paragraphs>
  <ScaleCrop>false</ScaleCrop>
  <Company>НПП "Гарант-Сервис"</Company>
  <LinksUpToDate>false</LinksUpToDate>
  <CharactersWithSpaces>42243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2017-04-18T07:57:00Z</dcterms:created>
  <dcterms:modified xsi:type="dcterms:W3CDTF">2017-04-18T07:57:00Z</dcterms:modified>
</cp:coreProperties>
</file>