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5B8D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3 декабря 2015 г. N 995н</w:t>
        </w:r>
        <w:r>
          <w:rPr>
            <w:rStyle w:val="a4"/>
            <w:b w:val="0"/>
            <w:bCs w:val="0"/>
          </w:rPr>
          <w:br/>
          <w:t xml:space="preserve">"Об утверждении профессионального стандарта "Машинист установки </w:t>
        </w:r>
        <w:r>
          <w:rPr>
            <w:rStyle w:val="a4"/>
            <w:b w:val="0"/>
            <w:bCs w:val="0"/>
          </w:rPr>
          <w:t>сухого тушения кокса"</w:t>
        </w:r>
      </w:hyperlink>
    </w:p>
    <w:p w:rsidR="00000000" w:rsidRDefault="00255B8D"/>
    <w:p w:rsidR="00000000" w:rsidRDefault="00255B8D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255B8D">
      <w:r>
        <w:t>Утвердить прил</w:t>
      </w:r>
      <w:r>
        <w:t xml:space="preserve">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"Машинист установки сухого тушения кокса".</w:t>
      </w:r>
    </w:p>
    <w:p w:rsidR="00000000" w:rsidRDefault="00255B8D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B8D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55B8D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255B8D"/>
    <w:p w:rsidR="00000000" w:rsidRDefault="00255B8D">
      <w:pPr>
        <w:pStyle w:val="afff2"/>
      </w:pPr>
      <w:r>
        <w:t>Зарегистрировано в Минюсте РФ 31 декабря 2015 г.</w:t>
      </w:r>
    </w:p>
    <w:p w:rsidR="00000000" w:rsidRDefault="00255B8D">
      <w:pPr>
        <w:pStyle w:val="afff2"/>
      </w:pPr>
      <w:r>
        <w:t>Регистрационный N 40473</w:t>
      </w:r>
    </w:p>
    <w:p w:rsidR="00000000" w:rsidRDefault="00255B8D"/>
    <w:p w:rsidR="00000000" w:rsidRDefault="00255B8D">
      <w:pPr>
        <w:pStyle w:val="afa"/>
        <w:rPr>
          <w:color w:val="000000"/>
          <w:sz w:val="16"/>
          <w:szCs w:val="16"/>
        </w:rPr>
      </w:pPr>
      <w:bookmarkStart w:id="0" w:name="sub_1000"/>
      <w:r>
        <w:rPr>
          <w:color w:val="000000"/>
          <w:sz w:val="16"/>
          <w:szCs w:val="16"/>
        </w:rPr>
        <w:t>ГАРАНТ:</w:t>
      </w:r>
    </w:p>
    <w:bookmarkEnd w:id="0"/>
    <w:p w:rsidR="00000000" w:rsidRDefault="00255B8D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255B8D">
      <w:pPr>
        <w:pStyle w:val="afa"/>
      </w:pPr>
    </w:p>
    <w:p w:rsidR="00000000" w:rsidRDefault="00255B8D">
      <w:pPr>
        <w:pStyle w:val="1"/>
      </w:pPr>
      <w:r>
        <w:t>Профессиональный стандарт</w:t>
      </w:r>
      <w:r>
        <w:br/>
        <w:t>Машинист установки сухого тушения кокса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3 декабря 2015 г. N 995н)</w:t>
      </w:r>
    </w:p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02"/>
        <w:gridCol w:w="22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621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255B8D"/>
    <w:p w:rsidR="00000000" w:rsidRDefault="00255B8D">
      <w:pPr>
        <w:pStyle w:val="1"/>
      </w:pPr>
      <w:bookmarkStart w:id="1" w:name="sub_100"/>
      <w:r>
        <w:t>I. Общие сведения</w:t>
      </w:r>
    </w:p>
    <w:bookmarkEnd w:id="1"/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65"/>
        <w:gridCol w:w="501"/>
        <w:gridCol w:w="1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55B8D">
            <w:pPr>
              <w:pStyle w:val="afff2"/>
            </w:pPr>
            <w:r>
              <w:t>Ведение технологического процесса сухого тушения кокса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27.022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255B8D"/>
    <w:p w:rsidR="00000000" w:rsidRDefault="00255B8D">
      <w:r>
        <w:t>Основная цель вида профессиональной деятельности:</w:t>
      </w:r>
    </w:p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5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Получение кокса заданных характеристик</w:t>
            </w:r>
          </w:p>
        </w:tc>
      </w:tr>
    </w:tbl>
    <w:p w:rsidR="00000000" w:rsidRDefault="00255B8D"/>
    <w:p w:rsidR="00000000" w:rsidRDefault="00255B8D">
      <w:r>
        <w:t>Группа занятий:</w:t>
      </w:r>
    </w:p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0"/>
        <w:gridCol w:w="3943"/>
        <w:gridCol w:w="1430"/>
        <w:gridCol w:w="2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hyperlink r:id="rId8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Операторы промышленных установок и машин, не входящие в другие группы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r>
              <w:t xml:space="preserve"> </w:t>
            </w:r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255B8D"/>
    <w:p w:rsidR="00000000" w:rsidRDefault="00255B8D">
      <w:r>
        <w:t>Отнесение к видам экономической деятельности:</w:t>
      </w:r>
    </w:p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7"/>
        <w:gridCol w:w="82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hyperlink r:id="rId11" w:history="1">
              <w:r>
                <w:rPr>
                  <w:rStyle w:val="a4"/>
                </w:rPr>
                <w:t>19.10</w:t>
              </w:r>
            </w:hyperlink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Производство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r>
              <w:t xml:space="preserve"> 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255B8D"/>
    <w:p w:rsidR="00000000" w:rsidRDefault="00255B8D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255B8D">
      <w:pPr>
        <w:pStyle w:val="1"/>
      </w:pPr>
      <w:bookmarkStart w:id="2" w:name="sub_200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2"/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1"/>
        <w:gridCol w:w="2904"/>
        <w:gridCol w:w="1749"/>
        <w:gridCol w:w="6114"/>
        <w:gridCol w:w="1414"/>
        <w:gridCol w:w="20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Трудовые функции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А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Ведение технологического процесса получения пара на котлах-утилизаторах установки сухого тушения кокса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3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Техническое обслуживание котлов-утилизаторов установки сухого тушения кокса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А/01.3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Управление технологическим оборудованием котлов-утилизаторов установки сухого тушения кокса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А/02.3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Ведение технологического процесса сухого тушения кокса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4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Подготовка оборудования установки сухого тушения кокса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В/01.4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Управление технологическим режимом процесса сухого тушения кокса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В/02.4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</w:tr>
    </w:tbl>
    <w:p w:rsidR="00000000" w:rsidRDefault="00255B8D"/>
    <w:p w:rsidR="00000000" w:rsidRDefault="00255B8D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55B8D">
      <w:pPr>
        <w:pStyle w:val="1"/>
      </w:pPr>
      <w:bookmarkStart w:id="3" w:name="sub_300"/>
      <w:r>
        <w:lastRenderedPageBreak/>
        <w:t>III. Характеристика обобщенных трудовых функций</w:t>
      </w:r>
    </w:p>
    <w:bookmarkEnd w:id="3"/>
    <w:p w:rsidR="00000000" w:rsidRDefault="00255B8D"/>
    <w:p w:rsidR="00000000" w:rsidRDefault="00255B8D">
      <w:bookmarkStart w:id="4" w:name="sub_31"/>
      <w:r>
        <w:t>3.1. Обобщенная трудовая функция</w:t>
      </w:r>
    </w:p>
    <w:bookmarkEnd w:id="4"/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8"/>
        <w:gridCol w:w="3999"/>
        <w:gridCol w:w="880"/>
        <w:gridCol w:w="926"/>
        <w:gridCol w:w="1608"/>
        <w:gridCol w:w="8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Наименование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Ведение технологического процесса получения пара на котлах-утилизаторах установки сухого тушения кокса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А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Уровень квалификации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1260"/>
        <w:gridCol w:w="941"/>
        <w:gridCol w:w="2149"/>
        <w:gridCol w:w="1180"/>
        <w:gridCol w:w="20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55B8D">
            <w:pPr>
              <w:pStyle w:val="afff2"/>
            </w:pPr>
            <w:r>
              <w:t>Оригинал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X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75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Машинист установки сухого тушения кокса 3-го разряда</w:t>
            </w:r>
          </w:p>
          <w:p w:rsidR="00000000" w:rsidRDefault="00255B8D">
            <w:pPr>
              <w:pStyle w:val="afff2"/>
            </w:pPr>
            <w:r>
              <w:t>Машинист установки сухого тушения кокса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255B8D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безопасности, обслуживанию и эксплуа</w:t>
            </w:r>
            <w:r>
              <w:t>тации объектов газового хозяйства</w:t>
            </w:r>
          </w:p>
          <w:p w:rsidR="00000000" w:rsidRDefault="00255B8D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</w:t>
            </w:r>
            <w:r>
              <w:t>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255B8D">
            <w:pPr>
              <w:pStyle w:val="afff2"/>
            </w:pPr>
            <w:r>
              <w:t>Прохождение обучения и аттестации на право работы в газозащитной аппаратуре и обслуживания объектов газового хозяйства</w:t>
            </w:r>
          </w:p>
          <w:p w:rsidR="00000000" w:rsidRDefault="00255B8D">
            <w:pPr>
              <w:pStyle w:val="afff2"/>
            </w:pPr>
            <w:r>
              <w:t xml:space="preserve">Наличие удостоверения II группа по </w:t>
            </w:r>
            <w:r>
              <w:lastRenderedPageBreak/>
              <w:t>электробезопасности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</w:tbl>
    <w:p w:rsidR="00000000" w:rsidRDefault="00255B8D"/>
    <w:p w:rsidR="00000000" w:rsidRDefault="00255B8D">
      <w:r>
        <w:t>Дополнительные характеристики</w:t>
      </w:r>
    </w:p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0"/>
        <w:gridCol w:w="1838"/>
        <w:gridCol w:w="55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hyperlink r:id="rId1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hyperlink r:id="rId14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Операторы промышленных установок и машин,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hyperlink r:id="rId15" w:history="1">
              <w:r>
                <w:rPr>
                  <w:rStyle w:val="a4"/>
                </w:rPr>
                <w:t>ЕТКС</w:t>
              </w:r>
            </w:hyperlink>
            <w:r>
              <w:t xml:space="preserve"> 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hyperlink r:id="rId16" w:history="1">
              <w:r>
                <w:rPr>
                  <w:rStyle w:val="a4"/>
                </w:rPr>
                <w:t>§ 52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Машинист установки сухого тушения кокса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hyperlink r:id="rId17" w:history="1">
              <w:r>
                <w:rPr>
                  <w:rStyle w:val="a4"/>
                </w:rPr>
                <w:t>§ 53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Машинист установки сухого тушения кокса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hyperlink r:id="rId18" w:history="1">
              <w:r>
                <w:rPr>
                  <w:rStyle w:val="a4"/>
                </w:rPr>
                <w:t>ОКПДТР</w:t>
              </w:r>
            </w:hyperlink>
            <w:r>
              <w:t xml:space="preserve"> </w:t>
            </w:r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hyperlink r:id="rId19" w:history="1">
              <w:r>
                <w:rPr>
                  <w:rStyle w:val="a4"/>
                </w:rPr>
                <w:t>14313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Машинист установки сухого тушения кокса</w:t>
            </w:r>
          </w:p>
        </w:tc>
      </w:tr>
    </w:tbl>
    <w:p w:rsidR="00000000" w:rsidRDefault="00255B8D"/>
    <w:p w:rsidR="00000000" w:rsidRDefault="00255B8D">
      <w:bookmarkStart w:id="5" w:name="sub_311"/>
      <w:r>
        <w:t>3.1.1. Трудовая функция</w:t>
      </w:r>
    </w:p>
    <w:bookmarkEnd w:id="5"/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8"/>
        <w:gridCol w:w="3999"/>
        <w:gridCol w:w="880"/>
        <w:gridCol w:w="926"/>
        <w:gridCol w:w="1608"/>
        <w:gridCol w:w="8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Наименование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Техническое обслуживание котлов-утилизаторов установки сухого тушения кокса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1260"/>
        <w:gridCol w:w="941"/>
        <w:gridCol w:w="2149"/>
        <w:gridCol w:w="1180"/>
        <w:gridCol w:w="20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55B8D">
            <w:pPr>
              <w:pStyle w:val="afff2"/>
            </w:pPr>
            <w:r>
              <w:t>Оригинал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X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Получение (передача) информации при приемке-сдаче смены о состоянии рабочего места машиниста установки сухого тушения кокса (УСТК), неполадках в работе обслуживаемого оборудования котель</w:t>
            </w:r>
            <w:r>
              <w:t>ной УСТК и принятых мерах по их устранению, об изменении тепловой схемы котельной, об оборудовании, находящемся в ремонте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оборудования, средств индивидуальной защиты на рабочем месте машиниста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Проверка работы предохранительных клапанов, продувка водоуказательных приборов, проверка исправности манометров и приборов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 xml:space="preserve">Проверка состояния резервного оборудования, проверка </w:t>
            </w:r>
            <w:r>
              <w:lastRenderedPageBreak/>
              <w:t>исправности путем кратковременного включения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Контроль состояния</w:t>
            </w:r>
            <w:r>
              <w:t xml:space="preserve"> обслуживаемого основного и вспомогательного оборудования, контрольно-измерительных приборов, тепловой защиты котлов-утилизаторов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Устранение выявленных неисправностей в работе обслуживаемого оборудования, не требующих привлечения ремонтного персонал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Ведение технологических операций по переключению дымососов, насосов, постановке оборудования котельной в резерв, на ремонт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Ведение агрегатного оперативного журнала о состоянии оборудования котельной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Определять визуально или с использованием приборов отклонения параметров текущего состояния котлов-утилизаторов, вспомогательного оборудования котельной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Проверять исправность тепловой защиты котла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Проверять исправность резервного оборудования путем кратковременного включения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Выявлять неплотности газового тракта котлов-утилизаторов, дутьевых вентиляторов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Производить мелкий ремонт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Пользоваться инструментом и техничес</w:t>
            </w:r>
            <w:r>
              <w:t>кими устройствами для устранения неисправностей и поломок оборудования котельной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Применять газозащитную аппаратуру, средства пожаротушения и аварийный инструмент при аварийных ситуациях на участке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Вести технологическую документацию водно-хими</w:t>
            </w:r>
            <w:r>
              <w:t>ческого режима котлов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Оказывать первую помощь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Пользоваться программным обеспечением рабочего места машиниста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Технологическая инструкция сухого тушения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Инструкция по эксплуатации котлов-утилизаторов котельной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Правила технической эксплуатации вспомогательного оборудования котельной на участке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Правила технической эксплуатации тепловых энергоустановок, эксплуатируемых на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 xml:space="preserve">Карты теплового </w:t>
            </w:r>
            <w:r>
              <w:t>режима котлов-утилизаторов котельной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Тепловая схема котельной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Правила безопасной эксплуатации оборудования, работающего под избыточным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Требования бирочной системы и положения о применении нарядов-допусков при выполнении работ повышенной опасности на участке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 xml:space="preserve">Перечень и место хранения средств пожаротушения, газозащитной аппаратуры, защиты от поражения электрическим током, аварийного </w:t>
            </w:r>
            <w:r>
              <w:t>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План мероприятий по локализации и ликвидации последствий аварий на участке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Программное обеспечение рабочего места машиниста</w:t>
            </w:r>
            <w:r>
              <w:t xml:space="preserve"> УСТК по контролю и регулированию технологических параметров процесса сухого тушения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-</w:t>
            </w:r>
          </w:p>
        </w:tc>
      </w:tr>
    </w:tbl>
    <w:p w:rsidR="00000000" w:rsidRDefault="00255B8D"/>
    <w:p w:rsidR="00000000" w:rsidRDefault="00255B8D">
      <w:bookmarkStart w:id="6" w:name="sub_312"/>
      <w:r>
        <w:t>3.1.2. Трудовая функция</w:t>
      </w:r>
    </w:p>
    <w:bookmarkEnd w:id="6"/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8"/>
        <w:gridCol w:w="3999"/>
        <w:gridCol w:w="880"/>
        <w:gridCol w:w="926"/>
        <w:gridCol w:w="1608"/>
        <w:gridCol w:w="8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Наименование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Управление технологическим оборудованием котлов-утилизаторов установки сухого тушения кокса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1260"/>
        <w:gridCol w:w="941"/>
        <w:gridCol w:w="2149"/>
        <w:gridCol w:w="1180"/>
        <w:gridCol w:w="20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55B8D">
            <w:pPr>
              <w:pStyle w:val="afff2"/>
            </w:pPr>
            <w:r>
              <w:t>Оригинал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X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Контроль работы технологического оборудования котельной УСТК по данным контрольно-измерительных приборов пульта управления, работе производственной сигнализации и данным, получаемым по с</w:t>
            </w:r>
            <w:r>
              <w:t>електорной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Проверка соответствия параметров технологического процесса требованиям технологических инструкций и режимным картам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 xml:space="preserve">Регулирование параметров технологического процесса получения пара заданных параметров в соответствии с инструкцией по эксплуатации котлов-утилизаторов и </w:t>
            </w:r>
            <w:r>
              <w:lastRenderedPageBreak/>
              <w:t>картами теплового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Отбор проб пара и котловой воды в соответствие с картами водно-химического р</w:t>
            </w:r>
            <w:r>
              <w:t>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Контроль состава циркулирующего газа в газовых трактах камер 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Корректировка содержания горючих компонентов в циркулирующем газе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Оповещение по селекторной связи машинистов УСТК при возникновении неисправностей в работе оборудования, возникновении аварийной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Ведение агрегатного оперативного журнала, журналов водно-химического режима котлов и учетной документации котельной У</w:t>
            </w:r>
            <w:r>
              <w:t>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Определять с использованием приборов пульта управления отклонение параметров текущего состояния оборудования УСТК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Анализировать данные измерений параметров и результатов проверок, опробований, испытаний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Корректировать водно-химический режим котлов на основании сделанных анализов, рекомендаций химической лаборатории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Регулировать напор дутьевых вентилят</w:t>
            </w:r>
            <w:r>
              <w:t>оров блоков УСТК при изменении режима выгрузки камеры 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Пользоваться газоанализатором циркулирующего газа в газовых трактах камер 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Производить отбор проб циркулирующего газа для анализа содержания горючих компонентов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Управлять оборудован</w:t>
            </w:r>
            <w:r>
              <w:t>ием котельной в ручном режиме при выходе из строя автоматического или дистанционного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Осуществлять переход с рабочего на резервное оборудование котельной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Применять газозащитную аппаратуру, средства пожаротушения и аварийный инструмент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Пользоваться программным обеспечением по контролю и регулированию технологических параметров процесса сухого тушения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Производственно-технические инструкции по эксплуатации объектов, входящих в комплекс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Технологическая инструкция сухого тушения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Допустимые отклонения рабочих параметров оборудования котельной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Требования бирочной системы на участке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Положение о применении нарядов-допусков при выполнении работ повышенной 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Требования к чистоте, освещенности, электробезопасности, пожарной и газовой безопасности рабочих мест на участке котельной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Перечень и место хранения средств пожар</w:t>
            </w:r>
            <w:r>
              <w:t>отушения, газозащитной аппаратуры, защиты от поражения электрическим током, аварийного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План мероприятий по локализации и ликвидации последствий аварий на участке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Требования охраны труда, промышленной, экологической и пожарной безопасности машиниста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Программное обеспечение рабочего места машиниста УСТК по контролю и регулированию технологических параметров процесса сухого тушения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55B8D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-</w:t>
            </w:r>
          </w:p>
        </w:tc>
      </w:tr>
    </w:tbl>
    <w:p w:rsidR="00000000" w:rsidRDefault="00255B8D"/>
    <w:p w:rsidR="00000000" w:rsidRDefault="00255B8D">
      <w:bookmarkStart w:id="7" w:name="sub_32"/>
      <w:r>
        <w:t>3.2. Обобщенная трудовая функция</w:t>
      </w:r>
    </w:p>
    <w:bookmarkEnd w:id="7"/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8"/>
        <w:gridCol w:w="3999"/>
        <w:gridCol w:w="880"/>
        <w:gridCol w:w="926"/>
        <w:gridCol w:w="1608"/>
        <w:gridCol w:w="8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Наименование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Ведение технологического процесса сухого тушения кокса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В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Уровень квалификации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1260"/>
        <w:gridCol w:w="941"/>
        <w:gridCol w:w="2149"/>
        <w:gridCol w:w="1180"/>
        <w:gridCol w:w="20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55B8D">
            <w:pPr>
              <w:pStyle w:val="afff2"/>
            </w:pPr>
            <w:r>
              <w:t>Оригинал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X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75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Машинист установки сухого тушения кокса 6-го разряда Машинист установки сухого тушения кокса 7-го разряда</w:t>
            </w:r>
          </w:p>
        </w:tc>
      </w:tr>
    </w:tbl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1"/>
        <w:gridCol w:w="7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Не менее шести месяцев работы машинистом установки сухого тушения кокса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Лица не моложе 18 лет</w:t>
            </w:r>
          </w:p>
          <w:p w:rsidR="00000000" w:rsidRDefault="00255B8D">
            <w:pPr>
              <w:pStyle w:val="afff2"/>
            </w:pPr>
            <w:r>
              <w:t xml:space="preserve">Прохождение обучения и инструктажа по охране труда, </w:t>
            </w:r>
            <w:r>
              <w:lastRenderedPageBreak/>
              <w:t>промышленной и пожарной безопасности, стажировки и проверки знаний требований охраны труда, промышленной и пожарной безопасности, обслуживанию и эксплуатации объектов газового хозяйс</w:t>
            </w:r>
            <w:r>
              <w:t>тва</w:t>
            </w:r>
          </w:p>
          <w:p w:rsidR="00000000" w:rsidRDefault="00255B8D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0000" w:rsidRDefault="00255B8D">
            <w:pPr>
              <w:pStyle w:val="afff2"/>
            </w:pPr>
            <w:r>
              <w:t>Прохожден</w:t>
            </w:r>
            <w:r>
              <w:t>ие обучения и аттестации на право работы в газозащитной аппаратуре и обслуживание объектов газового хозяйства</w:t>
            </w:r>
          </w:p>
          <w:p w:rsidR="00000000" w:rsidRDefault="00255B8D">
            <w:pPr>
              <w:pStyle w:val="afff2"/>
            </w:pPr>
            <w:r>
              <w:t>Наличие удостоверений:</w:t>
            </w:r>
          </w:p>
          <w:p w:rsidR="00000000" w:rsidRDefault="00255B8D">
            <w:pPr>
              <w:pStyle w:val="afff2"/>
            </w:pPr>
            <w:r>
              <w:t>- машиниста УСТК;</w:t>
            </w:r>
          </w:p>
          <w:p w:rsidR="00000000" w:rsidRDefault="00255B8D">
            <w:pPr>
              <w:pStyle w:val="afff2"/>
            </w:pPr>
            <w:r>
              <w:t>- II группы по электробезопасности;</w:t>
            </w:r>
          </w:p>
          <w:p w:rsidR="00000000" w:rsidRDefault="00255B8D">
            <w:pPr>
              <w:pStyle w:val="afff2"/>
            </w:pPr>
            <w:r>
              <w:t>- на право работы в газозащитной аппаратуре и обслуживания объектов г</w:t>
            </w:r>
            <w:r>
              <w:t>азового хозяйства;</w:t>
            </w:r>
          </w:p>
          <w:p w:rsidR="00000000" w:rsidRDefault="00255B8D">
            <w:pPr>
              <w:pStyle w:val="afff2"/>
            </w:pPr>
            <w:r>
              <w:t>- на допуск к обслуживанию и эксплуатации технологических трубопроводов</w:t>
            </w:r>
            <w:hyperlink w:anchor="sub_8888" w:history="1">
              <w:r>
                <w:rPr>
                  <w:rStyle w:val="a4"/>
                </w:rPr>
                <w:t>*(8)</w:t>
              </w:r>
            </w:hyperlink>
            <w:r>
              <w:t>;</w:t>
            </w:r>
          </w:p>
          <w:p w:rsidR="00000000" w:rsidRDefault="00255B8D">
            <w:pPr>
              <w:pStyle w:val="afff2"/>
            </w:pPr>
            <w:r>
              <w:t>- на допуск к обслуживанию и эксплуатации теплоэнергоустановок</w:t>
            </w:r>
          </w:p>
        </w:tc>
      </w:tr>
    </w:tbl>
    <w:p w:rsidR="00000000" w:rsidRDefault="00255B8D"/>
    <w:p w:rsidR="00000000" w:rsidRDefault="00255B8D">
      <w:r>
        <w:t>Дополнительные характеристики</w:t>
      </w:r>
    </w:p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9"/>
        <w:gridCol w:w="1780"/>
        <w:gridCol w:w="57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hyperlink r:id="rId2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hyperlink r:id="rId21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Операторы промышленных установок и машин, не вход</w:t>
            </w:r>
            <w:r>
              <w:t>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hyperlink r:id="rId2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hyperlink r:id="rId23" w:history="1">
              <w:r>
                <w:rPr>
                  <w:rStyle w:val="a4"/>
                </w:rPr>
                <w:t>§ 54</w:t>
              </w:r>
            </w:hyperlink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Машинист установки сухого тушения кокса (6-й разряд, 7-й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hyperlink r:id="rId24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hyperlink r:id="rId25" w:history="1">
              <w:r>
                <w:rPr>
                  <w:rStyle w:val="a4"/>
                </w:rPr>
                <w:t>14313</w:t>
              </w:r>
            </w:hyperlink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Машинист установки сухого тушения кокса</w:t>
            </w:r>
          </w:p>
        </w:tc>
      </w:tr>
    </w:tbl>
    <w:p w:rsidR="00000000" w:rsidRDefault="00255B8D"/>
    <w:p w:rsidR="00000000" w:rsidRDefault="00255B8D">
      <w:bookmarkStart w:id="8" w:name="sub_321"/>
      <w:r>
        <w:t>3.2.1. Трудовая функция</w:t>
      </w:r>
    </w:p>
    <w:bookmarkEnd w:id="8"/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8"/>
        <w:gridCol w:w="3999"/>
        <w:gridCol w:w="880"/>
        <w:gridCol w:w="926"/>
        <w:gridCol w:w="1608"/>
        <w:gridCol w:w="8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Наименование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Подготовка оборудования</w:t>
            </w:r>
            <w:r>
              <w:t xml:space="preserve"> установки сухого тушения кокса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1260"/>
        <w:gridCol w:w="941"/>
        <w:gridCol w:w="2149"/>
        <w:gridCol w:w="1180"/>
        <w:gridCol w:w="20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55B8D">
            <w:pPr>
              <w:pStyle w:val="afff2"/>
            </w:pPr>
            <w:r>
              <w:t>Оригинал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X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0"/>
        <w:gridCol w:w="64"/>
        <w:gridCol w:w="7457"/>
        <w:gridCol w:w="47"/>
        <w:gridCol w:w="6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1" w:type="dxa"/>
        </w:trPr>
        <w:tc>
          <w:tcPr>
            <w:tcW w:w="2734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Трудовые действия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Получение (передача) информации при приемке-сдаче смены о состоянии рабочего места машиниста УСТК, неполадках в работе коксовозных вагонов, стягивающих устройств, подъемников, загрузочных и разгрузочных устройств, принятых мерах по устранению неисправносте</w:t>
            </w:r>
            <w: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1" w:type="dxa"/>
        </w:trPr>
        <w:tc>
          <w:tcPr>
            <w:tcW w:w="2734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Проверка исправности средств связи, производственной сигнализации, блокировок, освещения, аварийного инструмента, противопожарного оборудования, средств индивидуальной защиты на рабочем месте машиниста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1" w:type="dxa"/>
        </w:trPr>
        <w:tc>
          <w:tcPr>
            <w:tcW w:w="2734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Проверка технического состояния ограждений, приточно-вытяжной вентиляции, механизмов подъемников, тросов, экранов, механизмов захвата стягивающего устройства, загрузочных и разгрузочных устройств, тормозных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1" w:type="dxa"/>
        </w:trPr>
        <w:tc>
          <w:tcPr>
            <w:tcW w:w="273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Проверка состояния насосов подачи тех</w:t>
            </w:r>
            <w:r>
              <w:t>нической воды на гидрозатворы, шламовых насосов, сбросных свечей из камер газового тракта, маневровой лебедки для передвижения железнодорожных вагонов, цистерн под загрузку коксовой пылью, трубопроводов технической и пожарно-питьевой воды, трубопроводов сж</w:t>
            </w:r>
            <w:r>
              <w:t>атого воздуха и азота, дымососов и водяных насосов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1" w:type="dxa"/>
        </w:trPr>
        <w:tc>
          <w:tcPr>
            <w:tcW w:w="273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Очистка гидрозатворов, крышек загрузочных люков, систем аспирации и вентиляции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1" w:type="dxa"/>
        </w:trPr>
        <w:tc>
          <w:tcPr>
            <w:tcW w:w="273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Разгрузка коксовозного вагона с раскаленным коксом в камеру 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1" w:type="dxa"/>
        </w:trPr>
        <w:tc>
          <w:tcPr>
            <w:tcW w:w="273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Выгрузка охлажденного кокса из камер 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1" w:type="dxa"/>
        </w:trPr>
        <w:tc>
          <w:tcPr>
            <w:tcW w:w="273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Под</w:t>
            </w:r>
            <w:r>
              <w:t>ача охлажденного кокса на сортировку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1" w:type="dxa"/>
        </w:trPr>
        <w:tc>
          <w:tcPr>
            <w:tcW w:w="273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Контроль точной установки подъемника по оси шахты при подъеме кузова вагона с раскаленным коксом и его опускании порожним; контроль установки кузова вагона по оси камеры тушения, полноты выгрузки раскаленного кокса из</w:t>
            </w:r>
            <w:r>
              <w:t xml:space="preserve"> вагона в камеру 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1" w:type="dxa"/>
        </w:trPr>
        <w:tc>
          <w:tcPr>
            <w:tcW w:w="273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Контроль работы маслостанций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1" w:type="dxa"/>
        </w:trPr>
        <w:tc>
          <w:tcPr>
            <w:tcW w:w="273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Контроль состава циркулирующего охлаждающего газа на соответствие нормам по взрывобезопасности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1" w:type="dxa"/>
        </w:trPr>
        <w:tc>
          <w:tcPr>
            <w:tcW w:w="273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Отгрузка коксовой пыли из бункеров пылеосадительной станции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1" w:type="dxa"/>
        </w:trPr>
        <w:tc>
          <w:tcPr>
            <w:tcW w:w="273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Очистка гидро</w:t>
            </w:r>
            <w:r>
              <w:t>затворов, крышек загрузочных люков, систем аспирации и вентиляции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1" w:type="dxa"/>
        </w:trPr>
        <w:tc>
          <w:tcPr>
            <w:tcW w:w="273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Ведение агрегатного журнала оборудования и учетной документации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1" w:type="dxa"/>
        </w:trPr>
        <w:tc>
          <w:tcPr>
            <w:tcW w:w="27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Необходимые умения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 xml:space="preserve">Определять визуально или с использованием приборов отклонение параметров текущего состояния механизмов </w:t>
            </w:r>
            <w:r>
              <w:lastRenderedPageBreak/>
              <w:t>подъемников, тросов, экранов, механизмов захвата стягивающего устройства, загрузочных и разгрузочных устройств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Проверять исправность блокировок, средств связи и сигнализации, тормозных устройств на подъемнике и стягивающем устройстве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Контролировать уровень масла в маслостанциях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Управлять работой подъемников и механизмов в автоматическом, дистанционном и ручном режимах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Использовать способы обеспечения взрывобезопасности циркулирующего охлаждающего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Использовать специальный инструмент и приспособления для устранения неиспра</w:t>
            </w:r>
            <w:r>
              <w:t>вностей и поломок оборудования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Визуально контролировать состояние кладки камер УСТК через загрузочный люк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Оказывать первую помощь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Применять средства индивидуальной защиты, газозащитной аппаратуры, средства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Пользоваться программным обеспечением рабочего места машиниста УСТК по контролю и регулированию технол</w:t>
            </w:r>
            <w:r>
              <w:t>огических параметров процесса сухого тушения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Необходимые знания</w:t>
            </w: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Технологическая инструкция сухого тушения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Производственно-технические инструкции по эксплуатации подъемников, пылеосадительной станции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Требования бирочной системы и положение о применении нарядов-допусков на участке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План мероприятий по локализации и ликвидации последствий аварий на участке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Требования к чистоте, освещенности, электробезопасности, пожарной и газовой безопаснос</w:t>
            </w:r>
            <w:r>
              <w:t>ти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Перечень и место хранения средств пожаротушения, газозащитной аппаратуры, защиты от поражения электрическим током, аварийного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Требования охраны труда, промышленной, экологической и пожарной безопасности на у</w:t>
            </w:r>
            <w:r>
              <w:t>частке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Программное обеспечение рабочего места машиниста УСТК по контролю и регулированию технологических параметров процесса сухого тушения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-</w:t>
            </w:r>
          </w:p>
        </w:tc>
      </w:tr>
    </w:tbl>
    <w:p w:rsidR="00000000" w:rsidRDefault="00255B8D"/>
    <w:p w:rsidR="00000000" w:rsidRDefault="00255B8D">
      <w:bookmarkStart w:id="9" w:name="sub_322"/>
      <w:r>
        <w:t>3.2.2. Трудовая функция</w:t>
      </w:r>
    </w:p>
    <w:bookmarkEnd w:id="9"/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8"/>
        <w:gridCol w:w="3999"/>
        <w:gridCol w:w="880"/>
        <w:gridCol w:w="926"/>
        <w:gridCol w:w="1608"/>
        <w:gridCol w:w="8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Наименование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Управление технологическим режимом процесса сухого тушения кокса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1260"/>
        <w:gridCol w:w="941"/>
        <w:gridCol w:w="2149"/>
        <w:gridCol w:w="1180"/>
        <w:gridCol w:w="20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55B8D">
            <w:pPr>
              <w:pStyle w:val="afff2"/>
            </w:pPr>
            <w:r>
              <w:t>Оригинал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  <w:jc w:val="center"/>
            </w:pPr>
            <w:r>
              <w:t>X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55B8D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6"/>
        <w:gridCol w:w="10"/>
        <w:gridCol w:w="7399"/>
        <w:gridCol w:w="10"/>
        <w:gridCol w:w="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  <w:r>
              <w:t>Трудовые действия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9"/>
            </w:pPr>
            <w:r>
              <w:t>Получение (передача) информации при приемке-сдаче смены о состоянии рабочего места, неполадках в работе обслуживаемого оборудования, о характеристиках режима тушения, причинах получения несоответствующей продукции и брака и принятых мерах</w:t>
            </w:r>
            <w:r>
              <w:t xml:space="preserve">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Корректировка технологического режима процесса сухого тушения кокса в соответствии с требованиями технологической инструкции, выбор оптимального режима с учетом суточного графика выдачи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Координация работы камер тушения и котлов-утилизаторов, процессов загрузки кокса в камеры и выгрузке его из камер, вспомогательного оборудования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Контроль гидравлического режима камер 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Контроль постоянства состава циркуляционного газа, обесп</w:t>
            </w:r>
            <w:r>
              <w:t>ечение газоплотности газового тракта, подача азота в камеру УСТК для создания взрывобезопасных условий процесса сухого 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Координация действий машинистов УСТК с помощью селекторной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Контроль работы аспирационных систем, приточных вентиляторов</w:t>
            </w:r>
            <w:r>
              <w:t>, газоанализаторов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Проведение технического обслуживания закрепленного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Ведение технологического и агрегатных журналов, учетной документации по эксплуатации оборудования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Необходимые умения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 xml:space="preserve">Выявлять отклонения текущих параметров технологического процесса сухого тушения кокса от </w:t>
            </w:r>
            <w:r>
              <w:lastRenderedPageBreak/>
              <w:t>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Контролировать состояние основного и вспомогательного оборудования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Контролировать техническое состояние оборудования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Корректировать гидравлический режим камер 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Производить предпусковую загрузку камеры тушения холодным коксом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Регулировать режим сухого тушения кокса, обеспечивающий температуру кокса на выходе не выше 200°С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Обеспечивать работоспособность вентил</w:t>
            </w:r>
            <w:r>
              <w:t>яционных и аспирационных систем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Выбирать оптимальный режим сухого тушения кокса с учетом суточного графика выдачи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Производить отбор проб воздуха в местах проведения газоопасных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Оказывать первую помощь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Применять средства индивидуальной защиты, газозащитной аппаратуры, средства пожаротушения и аварийный инструмент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Пользоваться программным обеспечением рабочего места машиниста УСТК по контролю и регулированию технологических парам</w:t>
            </w:r>
            <w:r>
              <w:t>етров процесса сухого тушения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Необходимые знания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Устройство, принцип работы основного и вспомогательного оборудования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Технологическая инструкция сухого тушения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Производственно-технические инструкции по эксплуатации объектов, входящих в комплекс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Требования бирочной системы и положения о применении нарядов-допусков на участке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План мероприятий по локализации и ликвидации последствий аварий на участке У</w:t>
            </w:r>
            <w:r>
              <w:t>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Требования к чистоте, освещенности, электробезопасности, пожарной и газовой безопасности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80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Перечень и место хранения средств пожаротушения, газозащитной аппаратуры, защиты от поражения эле</w:t>
            </w:r>
            <w:r>
              <w:t>ктрическим током, аварийного инструмента и приспособлений на участке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Требования охраны труда, промышленной, экологической и пожарной безопасности машиниста УСТК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9"/>
            </w:pP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 xml:space="preserve">Программное обеспечение рабочего места машиниста УСТК по контролю и регулированию технологических </w:t>
            </w:r>
            <w:r>
              <w:lastRenderedPageBreak/>
              <w:t>параметров процесса сухого тушения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-</w:t>
            </w:r>
          </w:p>
        </w:tc>
      </w:tr>
    </w:tbl>
    <w:p w:rsidR="00000000" w:rsidRDefault="00255B8D"/>
    <w:p w:rsidR="00000000" w:rsidRDefault="00255B8D">
      <w:pPr>
        <w:pStyle w:val="1"/>
      </w:pPr>
      <w:bookmarkStart w:id="10" w:name="sub_400"/>
      <w:r>
        <w:t>IV. Сведения об организациях - разработчиках профессионального стандарта</w:t>
      </w:r>
    </w:p>
    <w:bookmarkEnd w:id="10"/>
    <w:p w:rsidR="00000000" w:rsidRDefault="00255B8D"/>
    <w:p w:rsidR="00000000" w:rsidRDefault="00255B8D">
      <w:bookmarkStart w:id="11" w:name="sub_41"/>
      <w:r>
        <w:t>4.1. Ответственная организация-разработчик</w:t>
      </w:r>
    </w:p>
    <w:bookmarkEnd w:id="11"/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48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Российский союз промышленников и предпринимателей,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55B8D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255B8D"/>
    <w:p w:rsidR="00000000" w:rsidRDefault="00255B8D">
      <w:bookmarkStart w:id="12" w:name="sub_42"/>
      <w:r>
        <w:t>4.2. Наименования организаций-разработчиков</w:t>
      </w:r>
    </w:p>
    <w:bookmarkEnd w:id="12"/>
    <w:p w:rsidR="00000000" w:rsidRDefault="00255B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6"/>
        <w:gridCol w:w="95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1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ОАО "ЕВРАЗ Нижнетагильский металлургический комбинат", город Нижний Тагил,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2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ОАО "Магнитогорский металлургический комбинат", город Магнитогорск,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3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ОАО "Новолипецкий металлургический комбинат", город Липецк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4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ОАО "Уральская сталь", город Новотроицк, Оренбургская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5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6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7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ПАО "Северсталь", город Череповец,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8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55B8D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255B8D"/>
    <w:p w:rsidR="00000000" w:rsidRDefault="00255B8D">
      <w:bookmarkStart w:id="13" w:name="sub_1111"/>
      <w:r>
        <w:t xml:space="preserve">*(1) </w:t>
      </w:r>
      <w:hyperlink r:id="rId26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255B8D">
      <w:bookmarkStart w:id="14" w:name="sub_2222"/>
      <w:bookmarkEnd w:id="13"/>
      <w:r>
        <w:t xml:space="preserve">*(2) </w:t>
      </w:r>
      <w:hyperlink r:id="rId27" w:history="1">
        <w:r>
          <w:rPr>
            <w:rStyle w:val="a4"/>
          </w:rPr>
          <w:t>Общероссийский классифик</w:t>
        </w:r>
        <w:r>
          <w:rPr>
            <w:rStyle w:val="a4"/>
          </w:rPr>
          <w:t>атор</w:t>
        </w:r>
      </w:hyperlink>
      <w:r>
        <w:t xml:space="preserve"> видов экономической деятельности.</w:t>
      </w:r>
    </w:p>
    <w:p w:rsidR="00000000" w:rsidRDefault="00255B8D">
      <w:bookmarkStart w:id="15" w:name="sub_3333"/>
      <w:bookmarkEnd w:id="14"/>
      <w:r>
        <w:t xml:space="preserve">*(3) </w:t>
      </w:r>
      <w:hyperlink r:id="rId2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</w:t>
      </w:r>
      <w:r>
        <w:t xml:space="preserve">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29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2004, N 35, ст. 3607; 2006, N 27, ст. 2878; 2008, N 30, ст. 3616; 2011, N 49, ст. 7031; 2013, N 48, ст. </w:t>
      </w:r>
      <w:r>
        <w:t>6165, N 52, ст. 6986).</w:t>
      </w:r>
    </w:p>
    <w:p w:rsidR="00000000" w:rsidRDefault="00255B8D">
      <w:bookmarkStart w:id="16" w:name="sub_4444"/>
      <w:bookmarkEnd w:id="15"/>
      <w:r>
        <w:t xml:space="preserve">*(4) </w:t>
      </w:r>
      <w:hyperlink r:id="rId30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</w:t>
      </w:r>
      <w:r>
        <w:t>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</w:t>
      </w:r>
      <w:r>
        <w:t xml:space="preserve"> работах с вредными и (или) опасными условиями труда"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31" w:history="1">
        <w:r>
          <w:rPr>
            <w:rStyle w:val="a4"/>
          </w:rPr>
          <w:t>от 15 мая 2</w:t>
        </w:r>
        <w:r>
          <w:rPr>
            <w:rStyle w:val="a4"/>
          </w:rPr>
          <w:t>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32" w:history="1">
        <w:r>
          <w:rPr>
            <w:rStyle w:val="a4"/>
          </w:rPr>
          <w:t>от 5 декабря 2014 г. N 801н</w:t>
        </w:r>
      </w:hyperlink>
      <w:r>
        <w:t xml:space="preserve"> </w:t>
      </w:r>
      <w:r>
        <w:lastRenderedPageBreak/>
        <w:t>(зарегистрирован Минюстом России 3 февраля 2015 г., регистрационный N 358</w:t>
      </w:r>
      <w:r>
        <w:t>48).</w:t>
      </w:r>
    </w:p>
    <w:p w:rsidR="00000000" w:rsidRDefault="00255B8D">
      <w:bookmarkStart w:id="17" w:name="sub_5555"/>
      <w:bookmarkEnd w:id="16"/>
      <w:r>
        <w:t xml:space="preserve">*(5) </w:t>
      </w:r>
      <w:hyperlink r:id="rId33" w:history="1">
        <w:r>
          <w:rPr>
            <w:rStyle w:val="a4"/>
          </w:rPr>
          <w:t>Приказ</w:t>
        </w:r>
      </w:hyperlink>
      <w:r>
        <w:t xml:space="preserve"> Минэнерго России от 13 января 2003 г. N 6 "Об утверждении Правил технической эксплуатации электроустановок потребителей" (зарегистрирован Минюстом России 22 янва</w:t>
      </w:r>
      <w:r>
        <w:t>ря 2003 г., регистрационный N 4145).</w:t>
      </w:r>
    </w:p>
    <w:p w:rsidR="00000000" w:rsidRDefault="00255B8D">
      <w:bookmarkStart w:id="18" w:name="sub_6666"/>
      <w:bookmarkEnd w:id="17"/>
      <w:r>
        <w:t xml:space="preserve">*(6) Единый тарифно-квалификационный справочник работ и профессий рабочих, выпуск N 7, </w:t>
      </w:r>
      <w:hyperlink r:id="rId34" w:history="1">
        <w:r>
          <w:rPr>
            <w:rStyle w:val="a4"/>
          </w:rPr>
          <w:t>раздел</w:t>
        </w:r>
      </w:hyperlink>
      <w:r>
        <w:t xml:space="preserve"> "Коксохимическое производство".</w:t>
      </w:r>
    </w:p>
    <w:p w:rsidR="00000000" w:rsidRDefault="00255B8D">
      <w:bookmarkStart w:id="19" w:name="sub_7777"/>
      <w:bookmarkEnd w:id="18"/>
      <w:r>
        <w:t xml:space="preserve">*(7) </w:t>
      </w:r>
      <w:hyperlink r:id="rId35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255B8D">
      <w:bookmarkStart w:id="20" w:name="sub_8888"/>
      <w:bookmarkEnd w:id="19"/>
      <w:r>
        <w:t xml:space="preserve">*(8) </w:t>
      </w:r>
      <w:hyperlink r:id="rId36" w:history="1">
        <w:r>
          <w:rPr>
            <w:rStyle w:val="a4"/>
          </w:rPr>
          <w:t>Приказ</w:t>
        </w:r>
      </w:hyperlink>
      <w:r>
        <w:t xml:space="preserve"> Ростехнад</w:t>
      </w:r>
      <w:r>
        <w:t>зора от 25 марта 2014 г. N 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 (з</w:t>
      </w:r>
      <w:r>
        <w:t>арегистрирован Минюстом России 19 мая 2014 г., регистрационный N 32326).</w:t>
      </w:r>
    </w:p>
    <w:bookmarkEnd w:id="20"/>
    <w:p w:rsidR="00000000" w:rsidRDefault="00255B8D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5B8D"/>
    <w:rsid w:val="0025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868844&amp;sub=18189" TargetMode="External"/><Relationship Id="rId13" Type="http://schemas.openxmlformats.org/officeDocument/2006/relationships/hyperlink" Target="http://ivo.garant.ru/document?id=70868844&amp;sub=0" TargetMode="External"/><Relationship Id="rId18" Type="http://schemas.openxmlformats.org/officeDocument/2006/relationships/hyperlink" Target="http://ivo.garant.ru/document?id=1448770&amp;sub=0" TargetMode="External"/><Relationship Id="rId26" Type="http://schemas.openxmlformats.org/officeDocument/2006/relationships/hyperlink" Target="http://ivo.garant.ru/document?id=70868844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0868844&amp;sub=18189" TargetMode="External"/><Relationship Id="rId34" Type="http://schemas.openxmlformats.org/officeDocument/2006/relationships/hyperlink" Target="http://ivo.garant.ru/document?id=5019255&amp;sub=70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5019255&amp;sub=753" TargetMode="External"/><Relationship Id="rId25" Type="http://schemas.openxmlformats.org/officeDocument/2006/relationships/hyperlink" Target="http://ivo.garant.ru/document?id=1448770&amp;sub=14313" TargetMode="External"/><Relationship Id="rId33" Type="http://schemas.openxmlformats.org/officeDocument/2006/relationships/hyperlink" Target="http://ivo.garant.ru/document?id=12029664&amp;sub=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019255&amp;sub=752" TargetMode="External"/><Relationship Id="rId20" Type="http://schemas.openxmlformats.org/officeDocument/2006/relationships/hyperlink" Target="http://ivo.garant.ru/document?id=70868844&amp;sub=0" TargetMode="External"/><Relationship Id="rId29" Type="http://schemas.openxmlformats.org/officeDocument/2006/relationships/hyperlink" Target="http://ivo.garant.ru/document?id=12025268&amp;sub=265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1910" TargetMode="External"/><Relationship Id="rId24" Type="http://schemas.openxmlformats.org/officeDocument/2006/relationships/hyperlink" Target="http://ivo.garant.ru/document?id=1448770&amp;sub=0" TargetMode="External"/><Relationship Id="rId32" Type="http://schemas.openxmlformats.org/officeDocument/2006/relationships/hyperlink" Target="http://ivo.garant.ru/document?id=70760676&amp;sub=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5019255&amp;sub=700" TargetMode="External"/><Relationship Id="rId23" Type="http://schemas.openxmlformats.org/officeDocument/2006/relationships/hyperlink" Target="http://ivo.garant.ru/document?id=5019255&amp;sub=754" TargetMode="External"/><Relationship Id="rId28" Type="http://schemas.openxmlformats.org/officeDocument/2006/relationships/hyperlink" Target="http://ivo.garant.ru/document?id=81762&amp;sub=0" TargetMode="External"/><Relationship Id="rId36" Type="http://schemas.openxmlformats.org/officeDocument/2006/relationships/hyperlink" Target="http://ivo.garant.ru/document?id=70561606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14313" TargetMode="External"/><Relationship Id="rId31" Type="http://schemas.openxmlformats.org/officeDocument/2006/relationships/hyperlink" Target="http://ivo.garant.ru/document?id=70310156&amp;sub=0" TargetMode="External"/><Relationship Id="rId4" Type="http://schemas.openxmlformats.org/officeDocument/2006/relationships/hyperlink" Target="http://ivo.garant.ru/document?id=71199996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18189" TargetMode="External"/><Relationship Id="rId22" Type="http://schemas.openxmlformats.org/officeDocument/2006/relationships/hyperlink" Target="http://ivo.garant.ru/document?id=5019255&amp;sub=700" TargetMode="External"/><Relationship Id="rId27" Type="http://schemas.openxmlformats.org/officeDocument/2006/relationships/hyperlink" Target="http://ivo.garant.ru/document?id=70550726&amp;sub=0" TargetMode="External"/><Relationship Id="rId30" Type="http://schemas.openxmlformats.org/officeDocument/2006/relationships/hyperlink" Target="http://ivo.garant.ru/document?id=12091202&amp;sub=0" TargetMode="External"/><Relationship Id="rId35" Type="http://schemas.openxmlformats.org/officeDocument/2006/relationships/hyperlink" Target="http://ivo.garant.ru/document?id=144877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3900</Words>
  <Characters>22230</Characters>
  <Application>Microsoft Office Word</Application>
  <DocSecurity>4</DocSecurity>
  <Lines>185</Lines>
  <Paragraphs>52</Paragraphs>
  <ScaleCrop>false</ScaleCrop>
  <Company>НПП "Гарант-Сервис"</Company>
  <LinksUpToDate>false</LinksUpToDate>
  <CharactersWithSpaces>26078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2016-03-24T04:33:00Z</dcterms:created>
  <dcterms:modified xsi:type="dcterms:W3CDTF">2016-03-24T04:33:00Z</dcterms:modified>
</cp:coreProperties>
</file>