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1C5377" w:rsidRDefault="006913E1" w:rsidP="001920DB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1C5377" w:rsidRDefault="003847C5" w:rsidP="001920DB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Г</w:t>
      </w:r>
      <w:r w:rsidR="006913E1" w:rsidRPr="001C5377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1C5377" w:rsidRDefault="006913E1" w:rsidP="001920DB">
      <w:pPr>
        <w:ind w:right="125"/>
        <w:jc w:val="center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1C5377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Сборник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контрольных заданий,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экзаменационных материалов</w:t>
      </w:r>
    </w:p>
    <w:p w:rsidR="006913E1" w:rsidRPr="001C5377" w:rsidRDefault="006913E1" w:rsidP="001920DB">
      <w:pPr>
        <w:ind w:right="-1"/>
        <w:jc w:val="center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для студентов заочного отделения </w:t>
      </w:r>
      <w:r w:rsidR="00AE3060" w:rsidRPr="001C5377">
        <w:rPr>
          <w:b/>
          <w:sz w:val="26"/>
          <w:szCs w:val="26"/>
        </w:rPr>
        <w:t>3</w:t>
      </w:r>
      <w:r w:rsidRPr="001C5377">
        <w:rPr>
          <w:b/>
          <w:sz w:val="26"/>
          <w:szCs w:val="26"/>
        </w:rPr>
        <w:t xml:space="preserve"> курса</w:t>
      </w:r>
    </w:p>
    <w:p w:rsidR="00AE3060" w:rsidRPr="001C5377" w:rsidRDefault="00AE3060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(на базе основного общего образования</w:t>
      </w:r>
      <w:r w:rsidR="001C5377" w:rsidRPr="001C5377">
        <w:rPr>
          <w:sz w:val="26"/>
          <w:szCs w:val="26"/>
        </w:rPr>
        <w:t xml:space="preserve"> </w:t>
      </w:r>
      <w:r w:rsidR="001C5377" w:rsidRPr="000A1C98">
        <w:rPr>
          <w:b/>
          <w:sz w:val="26"/>
          <w:szCs w:val="26"/>
        </w:rPr>
        <w:t>9 классов</w:t>
      </w:r>
      <w:r w:rsidRPr="000A1C98">
        <w:rPr>
          <w:b/>
          <w:sz w:val="26"/>
          <w:szCs w:val="26"/>
        </w:rPr>
        <w:t>)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1C5377" w:rsidRDefault="00365966" w:rsidP="001920DB">
      <w:pPr>
        <w:ind w:right="-1"/>
        <w:jc w:val="center"/>
        <w:rPr>
          <w:b/>
          <w:bCs/>
          <w:sz w:val="26"/>
          <w:szCs w:val="26"/>
          <w:u w:val="single"/>
        </w:rPr>
      </w:pPr>
      <w:r w:rsidRPr="001C5377">
        <w:rPr>
          <w:b/>
          <w:bCs/>
          <w:sz w:val="26"/>
          <w:szCs w:val="26"/>
          <w:u w:val="single"/>
        </w:rPr>
        <w:t>Вариант № 2</w:t>
      </w:r>
    </w:p>
    <w:p w:rsidR="006913E1" w:rsidRPr="001C5377" w:rsidRDefault="006913E1" w:rsidP="001920DB">
      <w:pPr>
        <w:ind w:right="-1"/>
        <w:jc w:val="center"/>
        <w:rPr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Специальность: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«Право и организация социального обеспечения»</w:t>
      </w: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1C5377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1C5377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Челябинск</w:t>
      </w:r>
    </w:p>
    <w:p w:rsidR="006913E1" w:rsidRPr="001C5377" w:rsidRDefault="00AC4D02" w:rsidP="001920D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6913E1" w:rsidRPr="001C5377">
        <w:rPr>
          <w:b/>
          <w:sz w:val="26"/>
          <w:szCs w:val="26"/>
        </w:rPr>
        <w:t xml:space="preserve"> г.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ПЛАН-ГРАФИК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2025-2026  УЧЕБНЫЙ ГОД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СПЕЦИАЛЬНОСТЬ 40.02.01  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ПРАВО И ОРГАНИЗАЦИЯ СОЦИАЛЬНОГО ОБЕСПЕЧЕНИЯ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 базе основного общего образования)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 КУРС</w:t>
      </w:r>
    </w:p>
    <w:p w:rsidR="00E94B63" w:rsidRDefault="00E94B63" w:rsidP="00E94B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ГРУППЫ ПС–321</w:t>
      </w:r>
    </w:p>
    <w:p w:rsidR="00E94B63" w:rsidRDefault="00E94B63" w:rsidP="00E94B63">
      <w:pPr>
        <w:rPr>
          <w:b/>
          <w:bCs/>
          <w:sz w:val="26"/>
          <w:szCs w:val="26"/>
        </w:rPr>
      </w:pPr>
    </w:p>
    <w:p w:rsidR="00E94B63" w:rsidRDefault="00E94B63" w:rsidP="00E94B6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18.09.2025 г.  - 20.09.2025 г.  - УСТАНОВОЧНАЯ СЕССИЯ</w:t>
      </w:r>
    </w:p>
    <w:p w:rsidR="00E94B63" w:rsidRDefault="00E94B63" w:rsidP="00E94B63">
      <w:pPr>
        <w:rPr>
          <w:b/>
          <w:bCs/>
          <w:sz w:val="26"/>
          <w:szCs w:val="26"/>
        </w:rPr>
      </w:pPr>
    </w:p>
    <w:p w:rsidR="00E94B63" w:rsidRDefault="00E94B63" w:rsidP="00E94B63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6"/>
        <w:gridCol w:w="1799"/>
        <w:gridCol w:w="2060"/>
        <w:gridCol w:w="1458"/>
        <w:gridCol w:w="1375"/>
      </w:tblGrid>
      <w:tr w:rsidR="00E94B63" w:rsidTr="00E94B63">
        <w:trPr>
          <w:trHeight w:val="5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         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E94B63" w:rsidTr="00E94B63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 г.  -  08.12.2025  г.  – ЗАЧЕТНО-ЭКЗАМЕНАЦИОННАЯ СЕССИЯ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философии 10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Культура речи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12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4B63" w:rsidTr="00E94B63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право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Гражданское право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Трудовое право 18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4B63" w:rsidTr="00E94B63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                            жизнедеятельности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 г.   –   30.03.2026 г.    - ЗАЧЕТНО-ЭКЗАМЕНАЦИОННАЯ СЕССИЯ</w:t>
            </w:r>
          </w:p>
          <w:p w:rsidR="00E94B63" w:rsidRDefault="00E94B63">
            <w:pPr>
              <w:jc w:val="center"/>
              <w:rPr>
                <w:sz w:val="26"/>
                <w:szCs w:val="26"/>
              </w:rPr>
            </w:pPr>
          </w:p>
        </w:tc>
      </w:tr>
      <w:tr w:rsidR="00E94B63" w:rsidTr="00E94B63">
        <w:trPr>
          <w:trHeight w:val="47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5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E94B63" w:rsidTr="00E94B63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поиска работы,          трудоустройство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5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организации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социального          обеспечения 20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4B63" w:rsidTr="00E94B63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работа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63" w:rsidRDefault="00E94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E94B63" w:rsidTr="00E94B63">
        <w:trPr>
          <w:trHeight w:val="22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94B63" w:rsidRDefault="00E94B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E94B63" w:rsidRDefault="00E94B63" w:rsidP="00E94B63">
      <w:pPr>
        <w:rPr>
          <w:b/>
          <w:bCs/>
          <w:sz w:val="26"/>
          <w:szCs w:val="26"/>
        </w:rPr>
      </w:pPr>
    </w:p>
    <w:p w:rsidR="00E94B63" w:rsidRDefault="00E94B63" w:rsidP="00E94B63">
      <w:pPr>
        <w:rPr>
          <w:b/>
          <w:bCs/>
          <w:sz w:val="26"/>
          <w:szCs w:val="26"/>
        </w:rPr>
      </w:pPr>
    </w:p>
    <w:p w:rsidR="00E94B63" w:rsidRDefault="00E94B63" w:rsidP="00E94B63">
      <w:pPr>
        <w:rPr>
          <w:b/>
          <w:bCs/>
          <w:sz w:val="26"/>
          <w:szCs w:val="26"/>
        </w:rPr>
      </w:pPr>
    </w:p>
    <w:p w:rsidR="00E94B63" w:rsidRDefault="00E94B63" w:rsidP="00E94B6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Зав. заочным отделением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И.А. Власова</w:t>
      </w:r>
    </w:p>
    <w:p w:rsidR="0035482D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46584" w:rsidRPr="001C5377" w:rsidRDefault="00946584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82D" w:rsidRPr="001C5377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82D" w:rsidRPr="001C5377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1C5377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1C5377">
        <w:rPr>
          <w:rFonts w:ascii="Times New Roman" w:hAnsi="Times New Roman" w:cs="Times New Roman"/>
          <w:b/>
          <w:sz w:val="26"/>
          <w:szCs w:val="26"/>
        </w:rPr>
        <w:t>(70%)</w:t>
      </w:r>
      <w:r w:rsidRPr="001C5377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Контрольная работа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выполняется в печатном виде.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должна выполняться самостоятельно.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должна быть правильно оформлена.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1C5377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1C5377" w:rsidRDefault="00FA04EF" w:rsidP="00FA04EF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Проверка контрольной работы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Все работы и рецензии необходимо сохранить и предъявлять экзаменатору при сдаче экзаменов  зачетов.</w:t>
      </w:r>
    </w:p>
    <w:p w:rsidR="00FA04EF" w:rsidRPr="001C5377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1C5377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    Приложение № 1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C5377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C5377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1C5377" w:rsidRDefault="00FA04EF" w:rsidP="00800832">
      <w:pPr>
        <w:rPr>
          <w:sz w:val="26"/>
          <w:szCs w:val="26"/>
        </w:rPr>
      </w:pPr>
    </w:p>
    <w:p w:rsidR="00B36A28" w:rsidRPr="001C5377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1C5377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1C5377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ее роль в жизни человека и общества.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древнего мира. Сократ, Платон, Аристотель.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средних веков. Августин, Аквинский.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Немецкая философия. Начало развития диалектики.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Нового времени.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Категории бытия в философии.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Понятия материи и ее основных свойств.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Сознание. Его происхождение и сущность.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Формы и методы научного познания.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Смысл и цель жизни человека.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Природа как объект философского анализа.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Человек и природа. Современные проблемы экологии.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Общество как философская проблема.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1C5377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1C5377" w:rsidRDefault="00B36A28" w:rsidP="00AA5142">
      <w:pPr>
        <w:ind w:right="91"/>
        <w:jc w:val="center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B36A28" w:rsidRPr="001C5377" w:rsidRDefault="00B36A28" w:rsidP="00AA5142">
      <w:pPr>
        <w:spacing w:before="100" w:beforeAutospacing="1"/>
        <w:rPr>
          <w:sz w:val="26"/>
          <w:szCs w:val="26"/>
        </w:rPr>
      </w:pPr>
      <w:r w:rsidRPr="001C5377">
        <w:rPr>
          <w:sz w:val="26"/>
          <w:szCs w:val="26"/>
        </w:rPr>
        <w:t>1. Аблеев, С. Р. История мировой философии : учебник для СПО / С. Р. Аблеев. — М. : Издательство Юрайт, 2018. — 318 с.</w:t>
      </w:r>
      <w:r w:rsidRPr="001C5377">
        <w:rPr>
          <w:sz w:val="26"/>
          <w:szCs w:val="26"/>
        </w:rPr>
        <w:br/>
        <w:t>2. Багдасарьян, Н. Г. История, философия и методология науки и техники : учебник и практикум для СПО / Н. Г. Багдасарьян, В. Г. Горохов, А. П. Назаретян ; под общ. ред. Н. Г. Багдасарьян. — М. : Издательство Юрайт, 2019. — 383 с.</w:t>
      </w:r>
      <w:r w:rsidRPr="001C5377">
        <w:rPr>
          <w:sz w:val="26"/>
          <w:szCs w:val="26"/>
        </w:rPr>
        <w:br/>
        <w:t>3. Бессонов, Б. Н. История философии : учебное пособие для СПО / Б. Н. Бессонов. — М. : Издательство Юрайт, 2019. — 278 с.</w:t>
      </w:r>
      <w:r w:rsidRPr="001C5377">
        <w:rPr>
          <w:sz w:val="26"/>
          <w:szCs w:val="26"/>
        </w:rPr>
        <w:br/>
      </w:r>
      <w:r w:rsidRPr="001C5377">
        <w:rPr>
          <w:sz w:val="26"/>
          <w:szCs w:val="26"/>
        </w:rPr>
        <w:lastRenderedPageBreak/>
        <w:t>4. Дмитриев, В. В. Основы философии : учебник для СПО / В. В. Дмитриев, Л. Д. Дымченко. — 2-е изд., испр. и доп. — М. : Издательство Юрайт, 2019. — 281 с.</w:t>
      </w:r>
      <w:r w:rsidRPr="001C5377">
        <w:rPr>
          <w:sz w:val="26"/>
          <w:szCs w:val="26"/>
        </w:rPr>
        <w:br/>
        <w:t>5. Емельянов, Б. В. История русской философии XX века : учебное пособие для СПО / Б. В. Емельянов. — 5-е изд., испр. и доп. — М. : Издательство Юрайт, 2018. — 310 с.</w:t>
      </w:r>
      <w:r w:rsidRPr="001C5377">
        <w:rPr>
          <w:sz w:val="26"/>
          <w:szCs w:val="26"/>
        </w:rPr>
        <w:br/>
        <w:t>6. Ивин, А. А. Основы философии : учебник для СПО / А. А. Ивин, И. П. Никитина. — М. : Издательство Юрайт, 2018. — 478 с.</w:t>
      </w:r>
      <w:r w:rsidRPr="001C5377">
        <w:rPr>
          <w:sz w:val="26"/>
          <w:szCs w:val="26"/>
        </w:rPr>
        <w:br/>
        <w:t xml:space="preserve">7. История и философия науки : учебное пособие для бакалавриата и магистратуры / Н. В. Бряник, О. Н. Томюк, Е. П. Стародубцева, Л. Д. Ламберов ; под общ. ред. Н. В. Бряник, О. Н. Томюк. — М. :Издательство Юрайт, 2018. — 290 с. </w:t>
      </w:r>
      <w:r w:rsidRPr="001C5377">
        <w:rPr>
          <w:sz w:val="26"/>
          <w:szCs w:val="26"/>
        </w:rPr>
        <w:br/>
        <w:t xml:space="preserve">8. Канке, В. А. История, философия и методология социальных наук : учебник для магистров / В. А. Канке. — М. : Издательство Юрайт, 2019. — 572 с. </w:t>
      </w:r>
      <w:r w:rsidRPr="001C5377">
        <w:rPr>
          <w:sz w:val="26"/>
          <w:szCs w:val="26"/>
        </w:rPr>
        <w:br/>
        <w:t xml:space="preserve">9. Липский, Б. И. История философии : учебник для академического бакалавриата / Б. И. Липский, Б. В. Марков. — М. : Издательство Юрайт, 2018. — 102 с. </w:t>
      </w:r>
      <w:r w:rsidRPr="001C5377">
        <w:rPr>
          <w:sz w:val="26"/>
          <w:szCs w:val="26"/>
        </w:rPr>
        <w:br/>
        <w:t xml:space="preserve">10. Митрошенков, О. А. История и философия науки : учебник для СПО / О. А. Митрошенков. — М. : Издательство Юрайт, 2018. — 267 с. </w:t>
      </w:r>
      <w:r w:rsidRPr="001C5377">
        <w:rPr>
          <w:sz w:val="26"/>
          <w:szCs w:val="26"/>
        </w:rPr>
        <w:br/>
        <w:t xml:space="preserve">11. Пивоваров, Д. В. История западноевропейской философии религии XVII — XIX веков : учебное пособие для СПО / Д. В. Пивоваров. — М. : Издательство Юрайт, 2018. — 158 с. </w:t>
      </w:r>
      <w:r w:rsidRPr="001C5377">
        <w:rPr>
          <w:sz w:val="26"/>
          <w:szCs w:val="26"/>
        </w:rPr>
        <w:br/>
      </w:r>
      <w:r w:rsidRPr="001C5377">
        <w:rPr>
          <w:sz w:val="26"/>
          <w:szCs w:val="26"/>
        </w:rPr>
        <w:br/>
      </w:r>
    </w:p>
    <w:p w:rsidR="00B36A28" w:rsidRPr="001C5377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МАТЕМАТИКА</w:t>
      </w:r>
    </w:p>
    <w:p w:rsidR="00B36A28" w:rsidRPr="001C5377" w:rsidRDefault="00B36A28" w:rsidP="00B36A28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для зачёта по математике</w:t>
      </w:r>
    </w:p>
    <w:p w:rsidR="00B36A28" w:rsidRPr="001C5377" w:rsidRDefault="00B36A28" w:rsidP="00B36A28">
      <w:pPr>
        <w:jc w:val="center"/>
        <w:rPr>
          <w:b/>
          <w:sz w:val="26"/>
          <w:szCs w:val="26"/>
        </w:rPr>
      </w:pP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 роли математики  в будущей специальности 40.02.01 «Право и организация социального обеспечения».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1C5377">
        <w:rPr>
          <w:rFonts w:ascii="Times New Roman" w:hAnsi="Times New Roman" w:cs="Times New Roman"/>
          <w:sz w:val="26"/>
          <w:szCs w:val="26"/>
        </w:rPr>
        <w:tab/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Производные второго и  высших порядков. Применение второй производной.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1C5377" w:rsidRDefault="00B36A28" w:rsidP="003F7364">
      <w:pPr>
        <w:pStyle w:val="aa"/>
        <w:numPr>
          <w:ilvl w:val="0"/>
          <w:numId w:val="10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Асимптоты графика функции. </w:t>
      </w:r>
    </w:p>
    <w:p w:rsidR="00B36A28" w:rsidRPr="001C5377" w:rsidRDefault="00B36A28" w:rsidP="003F7364">
      <w:pPr>
        <w:pStyle w:val="aa"/>
        <w:numPr>
          <w:ilvl w:val="0"/>
          <w:numId w:val="10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Понятие выпуклости и точки перегиба.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Производная  и ее приложения.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Основные табличные  интегралы элементарных функций. Примеры.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Методы интегрирования: непосредственное  интегрирование, метод замены переменной  и   интегрирование по частям.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Решение физических задач с помощью определённого интеграла.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Методы интегрирования при решении прикладных задач.</w:t>
      </w:r>
    </w:p>
    <w:p w:rsidR="00B36A28" w:rsidRPr="001C5377" w:rsidRDefault="00B36A28" w:rsidP="003F7364">
      <w:pPr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1C5377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1C5377">
        <w:rPr>
          <w:color w:val="000000"/>
          <w:spacing w:val="-1"/>
          <w:sz w:val="26"/>
          <w:szCs w:val="26"/>
        </w:rPr>
        <w:t>задач.</w:t>
      </w:r>
    </w:p>
    <w:p w:rsidR="00B36A28" w:rsidRPr="001C5377" w:rsidRDefault="00B36A28" w:rsidP="003F7364">
      <w:pPr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Численное дифференцирование. Формулы приближенного дифференцирования,  основанные на интерполяционных формулах Ньютона. Погрешность в определении   производной.</w:t>
      </w:r>
    </w:p>
    <w:p w:rsidR="00B36A28" w:rsidRPr="001C5377" w:rsidRDefault="00B36A28" w:rsidP="00B36A28">
      <w:pPr>
        <w:jc w:val="center"/>
        <w:rPr>
          <w:b/>
          <w:bCs/>
          <w:sz w:val="26"/>
          <w:szCs w:val="26"/>
        </w:rPr>
      </w:pPr>
    </w:p>
    <w:p w:rsidR="00AA5142" w:rsidRPr="001C5377" w:rsidRDefault="00AA5142" w:rsidP="00191DF7">
      <w:pPr>
        <w:contextualSpacing/>
        <w:jc w:val="center"/>
        <w:rPr>
          <w:b/>
          <w:sz w:val="26"/>
          <w:szCs w:val="26"/>
        </w:rPr>
      </w:pPr>
    </w:p>
    <w:p w:rsidR="00AA5142" w:rsidRPr="001C5377" w:rsidRDefault="00AA5142" w:rsidP="00191DF7">
      <w:pPr>
        <w:contextualSpacing/>
        <w:jc w:val="center"/>
        <w:rPr>
          <w:b/>
          <w:sz w:val="26"/>
          <w:szCs w:val="26"/>
        </w:rPr>
      </w:pPr>
    </w:p>
    <w:p w:rsidR="00191DF7" w:rsidRPr="001C5377" w:rsidRDefault="00191DF7" w:rsidP="00191DF7">
      <w:pPr>
        <w:contextualSpacing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ЛИТЕРАТУРА</w:t>
      </w:r>
    </w:p>
    <w:p w:rsidR="00191DF7" w:rsidRPr="001C5377" w:rsidRDefault="00191DF7" w:rsidP="00191DF7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191DF7" w:rsidRPr="001C5377" w:rsidRDefault="00191DF7" w:rsidP="003F7364">
      <w:pPr>
        <w:numPr>
          <w:ilvl w:val="0"/>
          <w:numId w:val="27"/>
        </w:numPr>
        <w:ind w:left="0"/>
        <w:contextualSpacing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Математика: учебник для прикладного бакалавриата / Н.В. Богомолов, П.И. Самойленко. - 5-е изд., перераб. и доп. – М.: Издательство Юрайт, 2017. – 396с..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1: учебное пособие для СПО/Н.В. Богомолов. – 11-е изд., пер. и доп. - : Издательство Юрайт, 2018. - 326 с. - (Серия: Профессиональное образование).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2: учебное пособие для СПО/Н.В. Богомолов. – 11 изд., пер. и доп. - : Издательство Юрайт, 2018. - 251 с. - (Серия: Профессиональное образование).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1C5377">
        <w:rPr>
          <w:color w:val="000000"/>
          <w:spacing w:val="-8"/>
          <w:sz w:val="26"/>
          <w:szCs w:val="26"/>
        </w:rPr>
        <w:t>Кремера. – 4  изд. - М., ЮНИТИ-ДАНА, 2016. – 479 с.</w:t>
      </w:r>
    </w:p>
    <w:p w:rsidR="00191DF7" w:rsidRPr="001C5377" w:rsidRDefault="00191DF7" w:rsidP="00191DF7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11"/>
          <w:sz w:val="26"/>
          <w:szCs w:val="26"/>
        </w:rPr>
        <w:t>Пехлецкий, И.Д. Математика: Учебник для средних специальных учебных заведений/И.Д. Пехлецкий. – 6 изд., стер. - М.: Академия, 2015. – 421 с.</w:t>
      </w:r>
      <w:r w:rsidRPr="001C5377">
        <w:rPr>
          <w:color w:val="000000"/>
          <w:spacing w:val="-8"/>
          <w:sz w:val="26"/>
          <w:szCs w:val="26"/>
        </w:rPr>
        <w:t xml:space="preserve"> 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8"/>
          <w:sz w:val="26"/>
          <w:szCs w:val="26"/>
        </w:rPr>
        <w:t>Дорофеева , А.В. Высшая  математика для гуманитарных направлений: учебник для бакалавриата/ А.В. Дорофеева. – 3 изд., пер. и доп. - М., Издательство Юрайт,</w:t>
      </w:r>
      <w:r w:rsidRPr="001C5377">
        <w:rPr>
          <w:sz w:val="26"/>
          <w:szCs w:val="26"/>
        </w:rPr>
        <w:t xml:space="preserve"> </w:t>
      </w:r>
      <w:r w:rsidRPr="001C5377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r w:rsidRPr="001C5377">
        <w:rPr>
          <w:color w:val="000000"/>
          <w:spacing w:val="-10"/>
          <w:sz w:val="26"/>
          <w:szCs w:val="26"/>
        </w:rPr>
        <w:t>Выгодский, М.Я.. Справочник по высшей математике/ М.Я. Выгодский.-М.: Астрель</w:t>
      </w:r>
      <w:r w:rsidRPr="001C5377">
        <w:rPr>
          <w:color w:val="000000"/>
          <w:spacing w:val="-14"/>
          <w:sz w:val="26"/>
          <w:szCs w:val="26"/>
        </w:rPr>
        <w:t>, 2006. – 991 с.</w:t>
      </w:r>
    </w:p>
    <w:p w:rsidR="00191DF7" w:rsidRPr="001C5377" w:rsidRDefault="00191DF7" w:rsidP="003F7364">
      <w:pPr>
        <w:pStyle w:val="a6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бакалавриата под редакцией /Н.Ш.Кремер, М.Н.Фридман - М.:ИздательствоЮрайт, 2018 – 306с. </w:t>
      </w:r>
    </w:p>
    <w:p w:rsidR="00191DF7" w:rsidRPr="001C5377" w:rsidRDefault="00191DF7" w:rsidP="003F7364">
      <w:pPr>
        <w:pStyle w:val="a6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бакалавриата / И.В. Орлова, В.В. Угрозов, Е.С.Филонова – М.: Издательство Юрайт, 2018 – 370с. </w:t>
      </w:r>
    </w:p>
    <w:p w:rsidR="00191DF7" w:rsidRPr="001C5377" w:rsidRDefault="00191DF7" w:rsidP="003F7364">
      <w:pPr>
        <w:numPr>
          <w:ilvl w:val="0"/>
          <w:numId w:val="28"/>
        </w:numPr>
        <w:ind w:left="0"/>
        <w:contextualSpacing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Теория  вероятностей и математическая статистика: учебник для прикладного бакалавриата / В.Е. Гмурман. – 12-е изд. – М.: Издательство Юрайт, 2015.- 479с.: ил.</w:t>
      </w:r>
    </w:p>
    <w:p w:rsidR="00191DF7" w:rsidRPr="001C5377" w:rsidRDefault="00191DF7" w:rsidP="003F7364">
      <w:pPr>
        <w:numPr>
          <w:ilvl w:val="0"/>
          <w:numId w:val="28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1C5377">
        <w:rPr>
          <w:sz w:val="26"/>
          <w:szCs w:val="26"/>
          <w:lang w:eastAsia="ar-SA"/>
        </w:rPr>
        <w:t>Дискретная математика: учебник для студ.учреждений сред. проф. образования/  М.С. Спирина, П.А. Спирин – 10-е изд., стер. – М.: Издательский центр «Академия», 2014. – 368с.</w:t>
      </w:r>
    </w:p>
    <w:p w:rsidR="00191DF7" w:rsidRPr="001C5377" w:rsidRDefault="00191DF7" w:rsidP="00191DF7">
      <w:pPr>
        <w:contextualSpacing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Электронные издания (электронные ресурсы)</w:t>
      </w:r>
    </w:p>
    <w:p w:rsidR="00191DF7" w:rsidRPr="001C5377" w:rsidRDefault="00E94B63" w:rsidP="003F7364">
      <w:pPr>
        <w:pStyle w:val="af7"/>
        <w:numPr>
          <w:ilvl w:val="0"/>
          <w:numId w:val="29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191DF7" w:rsidRPr="001C5377">
          <w:rPr>
            <w:rStyle w:val="a5"/>
            <w:sz w:val="26"/>
            <w:szCs w:val="26"/>
          </w:rPr>
          <w:t>www.feior.edu.ru</w:t>
        </w:r>
      </w:hyperlink>
      <w:r w:rsidR="00191DF7" w:rsidRPr="001C5377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191DF7" w:rsidRPr="001C5377" w:rsidRDefault="00E94B63" w:rsidP="003F7364">
      <w:pPr>
        <w:pStyle w:val="af7"/>
        <w:numPr>
          <w:ilvl w:val="0"/>
          <w:numId w:val="29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191DF7" w:rsidRPr="001C5377">
          <w:rPr>
            <w:rStyle w:val="a5"/>
            <w:sz w:val="26"/>
            <w:szCs w:val="26"/>
          </w:rPr>
          <w:t>www.sehool-eolleetion.edu.ru</w:t>
        </w:r>
      </w:hyperlink>
      <w:r w:rsidR="00191DF7" w:rsidRPr="001C5377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1C5377" w:rsidRDefault="00B36A28" w:rsidP="00B36A28">
      <w:pPr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                       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КУЛЬТУРА РЕЧИ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1C5377">
        <w:rPr>
          <w:sz w:val="26"/>
          <w:szCs w:val="26"/>
        </w:rPr>
        <w:t>.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о литературном  языке и языковой норме.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«Язык» и «речь». Основные единицы языка и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Основы культуры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Фонетика.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Морфемика: словообразование.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Морфология.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Синтаксис.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Нормы русского правописания. (Орфография. Пунктуация. Графика).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Текст. Стили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Текст и его структура. Типы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Основы мастерства ораторской речи.</w:t>
      </w:r>
    </w:p>
    <w:p w:rsidR="00AA5142" w:rsidRPr="001C5377" w:rsidRDefault="00AA5142" w:rsidP="00AA5142">
      <w:pPr>
        <w:rPr>
          <w:sz w:val="26"/>
          <w:szCs w:val="26"/>
        </w:rPr>
      </w:pP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AA5142" w:rsidRPr="001C5377" w:rsidRDefault="00AA5142" w:rsidP="00AA5142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1C5377">
        <w:rPr>
          <w:b/>
          <w:bCs/>
          <w:iCs/>
          <w:sz w:val="26"/>
          <w:szCs w:val="26"/>
        </w:rPr>
        <w:t>Литература</w:t>
      </w:r>
    </w:p>
    <w:p w:rsidR="00AA5142" w:rsidRPr="001C5377" w:rsidRDefault="00AA5142" w:rsidP="00AA5142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Основная:</w:t>
      </w:r>
    </w:p>
    <w:p w:rsidR="00AA5142" w:rsidRPr="001C5377" w:rsidRDefault="00AA5142" w:rsidP="003F7364">
      <w:pPr>
        <w:pStyle w:val="a6"/>
        <w:numPr>
          <w:ilvl w:val="3"/>
          <w:numId w:val="30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AA5142" w:rsidRPr="001C5377" w:rsidRDefault="00AA5142" w:rsidP="003F7364">
      <w:pPr>
        <w:pStyle w:val="a6"/>
        <w:numPr>
          <w:ilvl w:val="3"/>
          <w:numId w:val="30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AA5142" w:rsidRPr="001C5377" w:rsidRDefault="00AA5142" w:rsidP="00AA5142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Дополнительная: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>1. 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>2. 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>3. 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Словари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Современный словарь иностранных слов:- М. Русский язык, 2001-742с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Орфографический словарь /Д.И. Ушаков, С.Е  Крючков.-М.:Дрофа,2006-316с.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Школьный словарь строения слов русского языка: Пособие для учащихся.- М.: Просвещение, 1987.-319с. 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r w:rsidRPr="001C5377">
        <w:rPr>
          <w:sz w:val="26"/>
          <w:szCs w:val="26"/>
        </w:rPr>
        <w:t>Семонимические словари. Словарь паронимов русского языка. Словарь антонимов русского языка.- Н П. Колесников: Ростов-на-Дону, 1995.</w:t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b/>
          <w:sz w:val="26"/>
          <w:szCs w:val="26"/>
        </w:rPr>
        <w:t>Интернет -  ресурсы:</w:t>
      </w:r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1C5377">
          <w:rPr>
            <w:rStyle w:val="a5"/>
            <w:sz w:val="26"/>
            <w:szCs w:val="26"/>
          </w:rPr>
          <w:t>http://rosental.virtbox.ru/</w:t>
        </w:r>
      </w:hyperlink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1C5377">
          <w:rPr>
            <w:rStyle w:val="a5"/>
            <w:sz w:val="26"/>
            <w:szCs w:val="26"/>
          </w:rPr>
          <w:t>http://www.ruscenter.ru/32.html</w:t>
        </w:r>
      </w:hyperlink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Справочно-информационный портал «Русский язык» [Электронный ресурс] // </w:t>
      </w:r>
      <w:hyperlink r:id="rId12" w:history="1">
        <w:r w:rsidRPr="001C5377">
          <w:rPr>
            <w:rStyle w:val="a5"/>
            <w:sz w:val="26"/>
            <w:szCs w:val="26"/>
          </w:rPr>
          <w:t>http://gramota.ru/</w:t>
        </w:r>
      </w:hyperlink>
    </w:p>
    <w:p w:rsidR="00B36A28" w:rsidRPr="001C5377" w:rsidRDefault="00B36A28" w:rsidP="00B36A28">
      <w:pPr>
        <w:rPr>
          <w:sz w:val="26"/>
          <w:szCs w:val="26"/>
        </w:rPr>
      </w:pPr>
    </w:p>
    <w:p w:rsidR="00F31097" w:rsidRPr="001C5377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C5377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ЭКОНОМИКА ОРГАНИЗАЦИИ </w:t>
      </w:r>
    </w:p>
    <w:p w:rsidR="00F31097" w:rsidRPr="001C5377" w:rsidRDefault="00F31097" w:rsidP="00F31097">
      <w:pPr>
        <w:pStyle w:val="9"/>
        <w:rPr>
          <w:bCs w:val="0"/>
          <w:sz w:val="26"/>
          <w:szCs w:val="26"/>
        </w:rPr>
      </w:pPr>
      <w:r w:rsidRPr="001C5377">
        <w:rPr>
          <w:bCs w:val="0"/>
          <w:sz w:val="26"/>
          <w:szCs w:val="26"/>
        </w:rPr>
        <w:t>Вопросы к дифференцированному зачету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Планирование деятельности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Имущество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Основные фонды и их использование.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Оборотные фонды. Их формирование и использование.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Инвестиции.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Нематериальные активы.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логистики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Кадровый потенциал организации.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Нормирование труда. Производительность труда.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Оплата труда.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Себестоимость продукции.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Цена на продукцию.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Прибыль и рентабельность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rPr>
          <w:sz w:val="26"/>
          <w:szCs w:val="26"/>
        </w:rPr>
      </w:pPr>
      <w:r w:rsidRPr="001C5377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1C5377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1C5377">
        <w:rPr>
          <w:sz w:val="26"/>
          <w:szCs w:val="26"/>
        </w:rPr>
        <w:t>1. Иванилова, С. В. Экономика организации : учебное пособие для СПО / С. В. Иванилова. — 2-е изд. — Саратов : Профобразование, Ай Пи Эр Медиа, 2018. — 152 c. — ISBN 978-5-4486-0358-7, 978-5-4488-0204-1. — Текст : электронный // Электронно-библиотечная система IPR BOOKS : [сайт]. — URL: http://www.iprbookshop.ru/77010.html (дата обращения: 02.09.2020). — Режим доступа: для авторизир. пользователей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Дополнительные источники: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1C5377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Москва : Прометей, 2018. — 142 c. — ISBN 978-5-907003-17-0. — Текст : электронный // Электронно-библиотечная система IPR BOOKS : [сайт]. — URL: http://www.iprbookshop.ru/94523.html (дата обращения: 02.09.2020). — Режим доступа: для авторизир. пользователей </w:t>
      </w:r>
      <w:r w:rsidRPr="001C5377">
        <w:rPr>
          <w:sz w:val="26"/>
          <w:szCs w:val="26"/>
        </w:rPr>
        <w:br/>
        <w:t>2.Алексейчева, Е. Ю. Экономика организации (предприятия) : учебник для бакалавров / Е. Ю. Алексейчева, М. Д. Магомедов, И. Б. Костин. — 3-е изд. — Москва : Дашков и К, 2019. — 291 c. — ISBN 978-5-394-03287-5. — Текст : электронный // Электронно-библиотечная система IPR BOOKS : [сайт]. — URL: http://www.iprbookshop.ru/85675.html (дата обращения: 02.09.2020). — Режим доступа: для авторизир. пользователей</w:t>
      </w:r>
      <w:r w:rsidRPr="001C5377">
        <w:rPr>
          <w:sz w:val="26"/>
          <w:szCs w:val="26"/>
        </w:rPr>
        <w:br/>
        <w:t xml:space="preserve">3.Горбунова, Г. В. Экономика организации : учебное пособие / Г. В. Горбунова. — Москва : Прометей, 2018. — 164 c. — ISBN 978-5-907003-30-9. — Текст : электронный // Электронно-библиотечная система IPR BOOKS : [сайт]. — URL: http://www.iprbookshop.ru/94584.html (дата обращения: 02.09.2020). — Режим доступа: для </w:t>
      </w:r>
      <w:r w:rsidRPr="001C5377">
        <w:rPr>
          <w:sz w:val="26"/>
          <w:szCs w:val="26"/>
        </w:rPr>
        <w:lastRenderedPageBreak/>
        <w:t>авторизир. пользователей</w:t>
      </w:r>
      <w:r w:rsidRPr="001C5377">
        <w:rPr>
          <w:sz w:val="26"/>
          <w:szCs w:val="26"/>
        </w:rPr>
        <w:br/>
      </w:r>
      <w:r w:rsidRPr="001C5377">
        <w:rPr>
          <w:b/>
          <w:sz w:val="26"/>
          <w:szCs w:val="26"/>
        </w:rPr>
        <w:t>Перечень рекомендуемых Интернет-ресурсов:</w:t>
      </w:r>
      <w:r w:rsidRPr="001C5377">
        <w:rPr>
          <w:b/>
          <w:sz w:val="26"/>
          <w:szCs w:val="26"/>
        </w:rPr>
        <w:br/>
      </w:r>
      <w:r w:rsidRPr="001C5377">
        <w:rPr>
          <w:sz w:val="26"/>
          <w:szCs w:val="26"/>
        </w:rPr>
        <w:t xml:space="preserve">1. http://www.rbc.ru </w:t>
      </w:r>
      <w:r w:rsidRPr="001C5377">
        <w:rPr>
          <w:sz w:val="26"/>
          <w:szCs w:val="26"/>
        </w:rPr>
        <w:br/>
        <w:t xml:space="preserve">2. http://www.quote.ru </w:t>
      </w:r>
      <w:r w:rsidRPr="001C5377">
        <w:rPr>
          <w:sz w:val="26"/>
          <w:szCs w:val="26"/>
        </w:rPr>
        <w:br/>
        <w:t xml:space="preserve">3. http://www.vedomosti.ru </w:t>
      </w:r>
      <w:r w:rsidRPr="001C5377">
        <w:rPr>
          <w:sz w:val="26"/>
          <w:szCs w:val="26"/>
        </w:rPr>
        <w:br/>
        <w:t>4. http://www.finam.ru</w:t>
      </w:r>
    </w:p>
    <w:p w:rsidR="00B36A28" w:rsidRPr="001C5377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1C5377" w:rsidRDefault="00F31097" w:rsidP="00F31097">
      <w:pPr>
        <w:rPr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ГРАЖДАНСКОЕ ПРАВО </w:t>
      </w: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I ЧАСТЬ</w:t>
      </w: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</w:t>
      </w:r>
      <w:r w:rsidRPr="001C5377">
        <w:rPr>
          <w:sz w:val="26"/>
          <w:szCs w:val="26"/>
        </w:rPr>
        <w:t xml:space="preserve"> </w:t>
      </w:r>
      <w:r w:rsidRPr="001C5377">
        <w:rPr>
          <w:b/>
          <w:bCs/>
          <w:sz w:val="26"/>
          <w:szCs w:val="26"/>
        </w:rPr>
        <w:t>зачету</w:t>
      </w:r>
    </w:p>
    <w:p w:rsidR="009F3D84" w:rsidRPr="001C5377" w:rsidRDefault="009F3D84" w:rsidP="009F3D84">
      <w:pPr>
        <w:jc w:val="center"/>
        <w:rPr>
          <w:sz w:val="26"/>
          <w:szCs w:val="26"/>
        </w:rPr>
      </w:pP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Гражданское право как отрасль права: понятие, предмет, метод.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Принципы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Гражданские правоотношения: понятие, структура.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гражданских правоотношений.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Источники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Объем дееспособности малолетних и несовершеннолетних граждан.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Опека, попечительство и патронаж.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Юридические лица: понятие, признаки.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Порядок создания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и порядок прекращения деятельности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Реорганизация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Ликвидация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характеристика коммерческих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характеристика некоммерческих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Характеристика вещей как объектов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Нематериальные блага. Порядок защиты чести и достоинства.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Сроки в гражданском праве: понятие,  правила исчисления.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Представительство: понятие, субъекты, виды.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Доверенность: понятие, условия действительности, виды.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Сделки: понятие, виды.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Условия действительности. Форма сделок.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Недействительные сделки: понятие, виды, правовые последствия.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Ничтожные сделки.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Оспоримые сделки.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и содержание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общей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долевая собственность.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совместная собственность.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Первоначальные способы возникновения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государственной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муниципальной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собственности граждан и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Прекращение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Защита прав собственника и других вещных прав виндикационный и негаторный иски.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Обязательства: понятие, признаки, основания возникновения.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изменения и прекращения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Принципы надлежащего исполнения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Неустойка.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Залог.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Удержание.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Задаток.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Поручительство.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Независимая гарантия.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Гражданско-правовая ответственность: понятие, виды.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 гражданско-правового договора.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Заключение гражданско-правового договора.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Изменение и расторжения договора.</w:t>
      </w:r>
    </w:p>
    <w:p w:rsidR="009F3D84" w:rsidRPr="001C5377" w:rsidRDefault="009F3D84" w:rsidP="009F3D84">
      <w:pPr>
        <w:pStyle w:val="aa"/>
        <w:rPr>
          <w:sz w:val="26"/>
          <w:szCs w:val="26"/>
          <w:lang w:val="en-US"/>
        </w:rPr>
      </w:pPr>
    </w:p>
    <w:p w:rsidR="009F3D84" w:rsidRPr="001C5377" w:rsidRDefault="009F3D84" w:rsidP="009F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9F3D84" w:rsidRPr="001C5377" w:rsidRDefault="009F3D84" w:rsidP="009F3D84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pStyle w:val="22"/>
        <w:spacing w:after="0" w:line="240" w:lineRule="auto"/>
        <w:jc w:val="center"/>
        <w:rPr>
          <w:b/>
          <w:bCs/>
          <w:sz w:val="26"/>
          <w:szCs w:val="26"/>
        </w:rPr>
      </w:pPr>
      <w:r w:rsidRPr="001C5377">
        <w:rPr>
          <w:b/>
          <w:sz w:val="26"/>
          <w:szCs w:val="26"/>
        </w:rPr>
        <w:t>Нормативные правовые акты:</w:t>
      </w:r>
    </w:p>
    <w:p w:rsidR="009F3D84" w:rsidRPr="001C5377" w:rsidRDefault="009F3D84" w:rsidP="009F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rStyle w:val="a5"/>
          <w:color w:val="auto"/>
          <w:sz w:val="26"/>
          <w:szCs w:val="26"/>
        </w:rPr>
      </w:pPr>
      <w:r w:rsidRPr="001C5377">
        <w:rPr>
          <w:rStyle w:val="a5"/>
          <w:color w:val="auto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1C5377">
          <w:rPr>
            <w:rStyle w:val="a5"/>
            <w:color w:val="auto"/>
            <w:sz w:val="26"/>
            <w:szCs w:val="26"/>
          </w:rPr>
          <w:t>1993 г</w:t>
        </w:r>
      </w:smartTag>
      <w:r w:rsidRPr="001C5377">
        <w:rPr>
          <w:rStyle w:val="a5"/>
          <w:color w:val="auto"/>
          <w:sz w:val="26"/>
          <w:szCs w:val="26"/>
        </w:rPr>
        <w:t xml:space="preserve">. «Конституция Российской Федерации»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Жилищный кодекс Российской Федерации от 29.12.2004 N 188-ФЗ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Семейный кодекс Российской Федерации от 29.12.1995 N 223-ФЗ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Основы законодательства Российской Федерации о нотариате (утв. ВС РФ 11.02.1993 N 4462-1)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Федеральный закон от 16.07.1998 N 102-ФЗ "Об ипотеке (залоге недвижимости)"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4 мая 2011  № 99-ФЗ «О лицензировании отдельных видов деятельности»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1C5377">
          <w:rPr>
            <w:sz w:val="26"/>
            <w:szCs w:val="26"/>
          </w:rPr>
          <w:t>2002 г</w:t>
        </w:r>
      </w:smartTag>
      <w:r w:rsidRPr="001C5377">
        <w:rPr>
          <w:sz w:val="26"/>
          <w:szCs w:val="26"/>
        </w:rPr>
        <w:t xml:space="preserve">. № 127-ФЗ "О несостоятельности (банкротстве)" </w:t>
      </w:r>
    </w:p>
    <w:p w:rsidR="009F3D84" w:rsidRPr="001C5377" w:rsidRDefault="009F3D84" w:rsidP="009F3D84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Учебная литература:</w:t>
      </w:r>
    </w:p>
    <w:p w:rsidR="009F3D84" w:rsidRPr="001C5377" w:rsidRDefault="009F3D84" w:rsidP="009F3D84">
      <w:pPr>
        <w:tabs>
          <w:tab w:val="left" w:pos="0"/>
        </w:tabs>
        <w:ind w:firstLine="360"/>
        <w:rPr>
          <w:b/>
          <w:bCs/>
          <w:sz w:val="26"/>
          <w:szCs w:val="26"/>
        </w:rPr>
      </w:pPr>
    </w:p>
    <w:p w:rsidR="009F3D84" w:rsidRPr="001C5377" w:rsidRDefault="009F3D84" w:rsidP="009F3D84">
      <w:pPr>
        <w:tabs>
          <w:tab w:val="left" w:pos="0"/>
        </w:tabs>
        <w:ind w:firstLine="360"/>
        <w:rPr>
          <w:b/>
          <w:bCs/>
          <w:i/>
          <w:sz w:val="26"/>
          <w:szCs w:val="26"/>
        </w:rPr>
      </w:pPr>
      <w:r w:rsidRPr="001C5377">
        <w:rPr>
          <w:b/>
          <w:bCs/>
          <w:i/>
          <w:sz w:val="26"/>
          <w:szCs w:val="26"/>
        </w:rPr>
        <w:t>Основные источники: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2018.- 278 с.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2018.- 373 с.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>[Текст] / А.А. Власов.- М.: Юрайт, 2018.- 470 с.</w:t>
      </w:r>
    </w:p>
    <w:p w:rsidR="009F3D84" w:rsidRPr="001C5377" w:rsidRDefault="009F3D84" w:rsidP="009F3D84">
      <w:pPr>
        <w:pStyle w:val="af0"/>
        <w:jc w:val="center"/>
        <w:rPr>
          <w:b/>
          <w:bCs/>
          <w:color w:val="auto"/>
          <w:sz w:val="26"/>
          <w:szCs w:val="26"/>
        </w:rPr>
      </w:pPr>
      <w:r w:rsidRPr="001C5377">
        <w:rPr>
          <w:b/>
          <w:bCs/>
          <w:color w:val="auto"/>
          <w:sz w:val="26"/>
          <w:szCs w:val="26"/>
        </w:rPr>
        <w:t>Средства обеспечения освоения дисциплины:</w:t>
      </w:r>
    </w:p>
    <w:p w:rsidR="009F3D84" w:rsidRPr="001C5377" w:rsidRDefault="009F3D84" w:rsidP="009F3D84">
      <w:pPr>
        <w:pStyle w:val="24"/>
        <w:spacing w:after="0" w:line="240" w:lineRule="auto"/>
        <w:rPr>
          <w:sz w:val="26"/>
          <w:szCs w:val="26"/>
        </w:rPr>
      </w:pPr>
      <w:r w:rsidRPr="001C5377">
        <w:rPr>
          <w:sz w:val="26"/>
          <w:szCs w:val="26"/>
        </w:rPr>
        <w:t>Информационно – правовая система «Консультант-плюс».</w:t>
      </w:r>
    </w:p>
    <w:p w:rsidR="009F3D84" w:rsidRPr="001C5377" w:rsidRDefault="009F3D84" w:rsidP="009F3D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aps/>
          <w:sz w:val="26"/>
          <w:szCs w:val="26"/>
        </w:rPr>
      </w:pPr>
      <w:r w:rsidRPr="001C5377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9F3D84" w:rsidRPr="001C5377" w:rsidRDefault="009F3D84" w:rsidP="009F3D84">
      <w:pPr>
        <w:rPr>
          <w:rFonts w:eastAsia="Calibri"/>
          <w:sz w:val="26"/>
          <w:szCs w:val="26"/>
        </w:rPr>
      </w:pPr>
      <w:r w:rsidRPr="001C5377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1C5377">
          <w:rPr>
            <w:rStyle w:val="a5"/>
            <w:color w:val="auto"/>
            <w:sz w:val="26"/>
            <w:szCs w:val="26"/>
          </w:rPr>
          <w:t>www.minjust.ru</w:t>
        </w:r>
      </w:hyperlink>
    </w:p>
    <w:p w:rsidR="009F3D84" w:rsidRPr="001C5377" w:rsidRDefault="009F3D84" w:rsidP="009F3D84">
      <w:pPr>
        <w:rPr>
          <w:sz w:val="26"/>
          <w:szCs w:val="26"/>
        </w:rPr>
      </w:pPr>
      <w:r w:rsidRPr="001C5377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1C5377">
          <w:rPr>
            <w:rStyle w:val="a5"/>
            <w:color w:val="auto"/>
            <w:sz w:val="26"/>
            <w:szCs w:val="26"/>
          </w:rPr>
          <w:t>www.vsrf.ru</w:t>
        </w:r>
      </w:hyperlink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9F3D84" w:rsidRPr="001C5377" w:rsidRDefault="009F3D84" w:rsidP="009F3D84">
      <w:pPr>
        <w:rPr>
          <w:b/>
          <w:sz w:val="26"/>
          <w:szCs w:val="26"/>
          <w:u w:val="single"/>
        </w:rPr>
      </w:pP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ГРАЖДАНСКОЕ ПРАВО</w:t>
      </w: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контрольная работа</w:t>
      </w: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b/>
          <w:sz w:val="26"/>
          <w:szCs w:val="26"/>
        </w:rPr>
        <w:t xml:space="preserve">Контрольный вопрос: </w:t>
      </w:r>
      <w:r w:rsidRPr="001C5377">
        <w:rPr>
          <w:sz w:val="26"/>
          <w:szCs w:val="26"/>
        </w:rPr>
        <w:t xml:space="preserve"> Юридические лица как участники гражданских правоотношений.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Примерный план: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1.   Понятие и признаки юридического лица.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2.   Порядок создания юридических лиц.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3.   Основания и порядок прекращения деятельности юридических лиц: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  а) реорганизация юридического лица;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  б) ликвидация юридического лица.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4. Основные принципы и очередность расчета с кредиторами.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b/>
          <w:sz w:val="26"/>
          <w:szCs w:val="26"/>
        </w:rPr>
        <w:t>Практическое задание:</w:t>
      </w:r>
      <w:r w:rsidRPr="001C5377">
        <w:rPr>
          <w:sz w:val="26"/>
          <w:szCs w:val="26"/>
        </w:rPr>
        <w:t xml:space="preserve">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Составьте доверенность на оформление наследственных прав от имени гражданина, не  способного в силу физических недостатков собственноручно её подписать.   </w:t>
      </w:r>
    </w:p>
    <w:p w:rsidR="009F3D84" w:rsidRPr="001C5377" w:rsidRDefault="009F3D84" w:rsidP="009F3D8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Задача: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22-летний Николай Петров под влиянием плохой компании пристрастился к спиртным напиткам, стал приходить домой в нетрезвом состоянии, полностью пропивать  зарплату, плохо справляться с работой.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Родители Николая, стараясь спасти сына от губительного воздействия алкоголя,  обратились  в  суд  с  просьбой об  ограничении дееспособности  Николая,  в особенности  о  лишении  его  права  самому  получать  зарплату  и  продавать  принадлежащие  ему  вещи.  Отец просил суд назначить его попечителем Николая и заявил при этом  о  своем  намерении не расходовать на семейные нужды заработок сына, а перечислять его в банк  на имя сына, но без права пользования вкладом, без разрешения отца.  </w:t>
      </w:r>
    </w:p>
    <w:p w:rsidR="009F3D84" w:rsidRPr="001C5377" w:rsidRDefault="009F3D84" w:rsidP="009F3D84">
      <w:pPr>
        <w:ind w:firstLine="567"/>
        <w:jc w:val="both"/>
        <w:rPr>
          <w:b/>
          <w:i/>
          <w:sz w:val="26"/>
          <w:szCs w:val="26"/>
        </w:rPr>
      </w:pPr>
      <w:r w:rsidRPr="001C5377">
        <w:rPr>
          <w:b/>
          <w:i/>
          <w:sz w:val="26"/>
          <w:szCs w:val="26"/>
        </w:rPr>
        <w:t>Подлежит ли удовлетворению просьба родителей Николая Петрова?</w:t>
      </w:r>
    </w:p>
    <w:p w:rsidR="009F3D84" w:rsidRPr="001C5377" w:rsidRDefault="009F3D84" w:rsidP="009F3D84">
      <w:pPr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Методические рекомендации: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Руководствуясь  положениями  ст.48  ГК  РФ  дайте  определение  юридическому  лицу,  а  также назовите основные признаки характерные данному правовому образованию. Особое  внимание обратите на раскрытие таких признаков как ответственность юридических лиц  по своим обязательствам и фирменное наименование юридического лица.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Далее  рассмотрите  процедуру  создания  юридических  лиц,  укажите,  какие  документы  необходимы для государственной регистрации, где осуществляется регистрация, в чем её  сущность,  с  какого  момента  юридическое  лицо  считается  созданным.  Учтите,  что  для  осуществления   некоторых   видов   деятельности   требуется   специальное   разрешение  –  лицензия.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заключительной части определите основания прекращения деятельности  юридических лиц и охарактеризуйте процедуру реорганизации и ликвидации юридического   лица.     При этом определите роль внешнего управляющего и  ликвидационной  комиссии.  Особое  внимание обратите на то, как закон защищается интересы кредиторов юридического лица, прекращающего свою деятельность.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  выполнении  практического  задания  учтите  следующие  моменты:  обязательные  реквизиты  доверенности,  объем  полномочий  представителя,  требуемая  форма  данного  документа. В частности внимательно изучите п.3 ст.160 ГК РФ. </w:t>
      </w:r>
    </w:p>
    <w:p w:rsidR="009F3D84" w:rsidRPr="001C5377" w:rsidRDefault="009F3D84" w:rsidP="009F3D8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Нормативные акты и литература: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ГК РФ. Главы 3, 4 § 1, глава 9 § 1, глава 10.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08.08.2001 № 129-ФЗ «О государственной регистрации  юридических  лиц и индивидуальных  предпринимателей».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bCs/>
          <w:sz w:val="26"/>
          <w:szCs w:val="26"/>
          <w:u w:val="single"/>
        </w:rPr>
      </w:pPr>
      <w:r w:rsidRPr="001C5377">
        <w:rPr>
          <w:sz w:val="26"/>
          <w:szCs w:val="26"/>
        </w:rPr>
        <w:t xml:space="preserve">Основы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1C5377">
          <w:rPr>
            <w:sz w:val="26"/>
            <w:szCs w:val="26"/>
          </w:rPr>
          <w:t>1993 г</w:t>
        </w:r>
      </w:smartTag>
      <w:r w:rsidRPr="001C5377">
        <w:rPr>
          <w:sz w:val="26"/>
          <w:szCs w:val="26"/>
        </w:rPr>
        <w:t>.              № 4462-1 //Ведомости РФ. 1993. № 10.Ст.357.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bCs/>
          <w:sz w:val="26"/>
          <w:szCs w:val="26"/>
          <w:u w:val="single"/>
        </w:rPr>
      </w:pPr>
      <w:r w:rsidRPr="001C5377">
        <w:rPr>
          <w:bCs/>
          <w:sz w:val="26"/>
          <w:szCs w:val="26"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Смоленский М.Б. Гражданское право. Учебник для ССУЗов (изд.: 2).- Ростов-на –Дону: «Феникс», 2007- 347 с.</w:t>
      </w:r>
    </w:p>
    <w:p w:rsidR="005E4310" w:rsidRPr="001C5377" w:rsidRDefault="005E4310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color w:val="auto"/>
        </w:rPr>
      </w:pPr>
    </w:p>
    <w:p w:rsidR="003F7364" w:rsidRPr="001C5377" w:rsidRDefault="003F7364" w:rsidP="003F7364">
      <w:pPr>
        <w:rPr>
          <w:sz w:val="26"/>
          <w:szCs w:val="26"/>
        </w:rPr>
      </w:pPr>
    </w:p>
    <w:p w:rsidR="00F31097" w:rsidRPr="001C5377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ИНФОРМАТИКА</w:t>
      </w:r>
    </w:p>
    <w:p w:rsidR="00F31097" w:rsidRPr="001C5377" w:rsidRDefault="00F31097" w:rsidP="00F31097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к экзамену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Системный блок (микропроцессор и внутренняя память)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Устройство для ввода информации (клавиатура)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Устройство для вывода информации (монитор и принтер)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Внешняя память (диски и дисководы)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Состав программного обеспечения, т.е. программ для ПК: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Операционная система М</w:t>
      </w:r>
      <w:r w:rsidRPr="001C5377">
        <w:rPr>
          <w:sz w:val="26"/>
          <w:szCs w:val="26"/>
          <w:lang w:val="en-US"/>
        </w:rPr>
        <w:t>S</w:t>
      </w:r>
      <w:r w:rsidRPr="001C5377">
        <w:rPr>
          <w:sz w:val="26"/>
          <w:szCs w:val="26"/>
        </w:rPr>
        <w:t xml:space="preserve"> </w:t>
      </w:r>
      <w:r w:rsidRPr="001C5377">
        <w:rPr>
          <w:sz w:val="26"/>
          <w:szCs w:val="26"/>
          <w:lang w:val="en-US"/>
        </w:rPr>
        <w:t>DOS</w:t>
      </w:r>
      <w:r w:rsidRPr="001C5377">
        <w:rPr>
          <w:sz w:val="26"/>
          <w:szCs w:val="26"/>
        </w:rPr>
        <w:t>: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Копирование файлов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Просмотр нужной программы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Загрузка нужной программы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Открытие нового текстового файла*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Использование символа*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Удаление, переименование файла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Создание каталога на диске. Удаление каталога с диска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Просмотр текстовых файлов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1C5377">
        <w:rPr>
          <w:sz w:val="26"/>
          <w:szCs w:val="26"/>
        </w:rPr>
        <w:t>Настройка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над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ОС</w:t>
      </w:r>
      <w:r w:rsidRPr="001C5377">
        <w:rPr>
          <w:sz w:val="26"/>
          <w:szCs w:val="26"/>
          <w:lang w:val="en-US"/>
        </w:rPr>
        <w:t xml:space="preserve"> Norton Commander: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1C5377">
        <w:rPr>
          <w:sz w:val="26"/>
          <w:szCs w:val="26"/>
        </w:rPr>
        <w:t>Вид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основного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экрана</w:t>
      </w:r>
      <w:r w:rsidRPr="001C5377">
        <w:rPr>
          <w:sz w:val="26"/>
          <w:szCs w:val="26"/>
          <w:lang w:val="en-US"/>
        </w:rPr>
        <w:t xml:space="preserve"> Norton Commander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Переход из панели в панель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Загрузка программ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Вывод на экран каталога другого диска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Использование функциональных клавиш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1,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2,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3,…,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1C5377">
        <w:rPr>
          <w:sz w:val="26"/>
          <w:szCs w:val="26"/>
          <w:lang w:val="en-US"/>
        </w:rPr>
        <w:t>Norton</w:t>
      </w:r>
      <w:r w:rsidRPr="001C5377">
        <w:rPr>
          <w:sz w:val="26"/>
          <w:szCs w:val="26"/>
        </w:rPr>
        <w:t xml:space="preserve"> </w:t>
      </w:r>
      <w:r w:rsidRPr="001C5377">
        <w:rPr>
          <w:sz w:val="26"/>
          <w:szCs w:val="26"/>
          <w:lang w:val="en-US"/>
        </w:rPr>
        <w:t>Commander</w:t>
      </w:r>
      <w:r w:rsidRPr="001C5377">
        <w:rPr>
          <w:sz w:val="26"/>
          <w:szCs w:val="26"/>
        </w:rPr>
        <w:t>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Редактирование файлов: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с фрагментами текста (блоками)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1C5377" w:rsidRDefault="00F31097" w:rsidP="00F31097">
      <w:pPr>
        <w:rPr>
          <w:sz w:val="26"/>
          <w:szCs w:val="26"/>
        </w:rPr>
      </w:pPr>
    </w:p>
    <w:p w:rsidR="00AA5142" w:rsidRPr="001C5377" w:rsidRDefault="00AA5142" w:rsidP="00AA5142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1C5377">
        <w:rPr>
          <w:b/>
          <w:bCs/>
          <w:color w:val="000000"/>
          <w:sz w:val="26"/>
          <w:szCs w:val="26"/>
        </w:rPr>
        <w:t>Основная</w:t>
      </w:r>
    </w:p>
    <w:p w:rsidR="00AA5142" w:rsidRPr="001C5377" w:rsidRDefault="00AA5142" w:rsidP="003F7364">
      <w:pPr>
        <w:pStyle w:val="a6"/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Информационные технологии в юридической деятельности: учебник для академического бакалавриата / П. У. Кузнецов [и др.]. — 3-е изд., пер. и доп. — М. : Издательство Юрайт, 2018. — 325 с. — (Серия : Бакалавр. Академический курс). — ISBN 978-5-534-02598-9. — Режим доступа : </w:t>
      </w:r>
      <w:hyperlink r:id="rId1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AA5142" w:rsidRPr="001C5377" w:rsidRDefault="00AA5142" w:rsidP="003F7364">
      <w:pPr>
        <w:numPr>
          <w:ilvl w:val="0"/>
          <w:numId w:val="33"/>
        </w:numPr>
        <w:suppressAutoHyphens/>
        <w:ind w:left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бакалавриата / В. Д. Элькин [и др.] ; под ред. В. Д. Элькина. — 2-е изд., пер. и доп. — М. : Издательство Юрайт, 2018. — 403 с. — (Серия: Бакалавр. Академический курс). — ISBN 978-5-9916-5283-4. — Режим доступа: </w:t>
      </w:r>
      <w:hyperlink r:id="rId16" w:history="1">
        <w:r w:rsidRPr="001C5377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AA5142" w:rsidRPr="001C5377" w:rsidRDefault="00AA5142" w:rsidP="00AA5142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1C5377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AA5142" w:rsidRPr="001C5377" w:rsidRDefault="00AA5142" w:rsidP="003F7364">
      <w:pPr>
        <w:numPr>
          <w:ilvl w:val="3"/>
          <w:numId w:val="34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Советов, Б. Я. Информационные технологии : учебник для СПО / Б. Я. Советов, В. В. Цехановский. — 7-е изд., пер. и доп. — М. : Издательство Юрайт, 2018. — 327 с. — </w:t>
      </w:r>
      <w:r w:rsidRPr="001C5377">
        <w:rPr>
          <w:sz w:val="26"/>
          <w:szCs w:val="26"/>
        </w:rPr>
        <w:lastRenderedPageBreak/>
        <w:t xml:space="preserve">(Серия : Профессиональное образование). — ISBN 978-5-534-06399-8. — Режим доступа: </w:t>
      </w:r>
      <w:hyperlink r:id="rId17" w:history="1">
        <w:r w:rsidRPr="001C5377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AA5142" w:rsidRPr="001C5377" w:rsidRDefault="00AA5142" w:rsidP="003F7364">
      <w:pPr>
        <w:numPr>
          <w:ilvl w:val="3"/>
          <w:numId w:val="34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Правовая информатика: учебник и практикум для прикладного бакалавриата / С. Г. Чубукова, Т. М. Беляева, А. Т. Кудинов, Н. В. Пальянова ; под ред. С. 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18" w:history="1">
        <w:r w:rsidRPr="001C5377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1C5377">
        <w:rPr>
          <w:b/>
          <w:bCs/>
          <w:color w:val="000000"/>
          <w:sz w:val="26"/>
          <w:szCs w:val="26"/>
        </w:rPr>
        <w:t>Интернет-ресурсы</w:t>
      </w:r>
    </w:p>
    <w:p w:rsidR="00AA5142" w:rsidRPr="001C5377" w:rsidRDefault="00AA5142" w:rsidP="003F7364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5377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AA5142" w:rsidRPr="001C5377" w:rsidRDefault="00AA5142" w:rsidP="003F7364">
      <w:pPr>
        <w:numPr>
          <w:ilvl w:val="0"/>
          <w:numId w:val="35"/>
        </w:numPr>
        <w:suppressAutoHyphens/>
        <w:rPr>
          <w:sz w:val="26"/>
          <w:szCs w:val="26"/>
        </w:rPr>
      </w:pPr>
      <w:r w:rsidRPr="001C5377">
        <w:rPr>
          <w:sz w:val="26"/>
          <w:szCs w:val="26"/>
        </w:rPr>
        <w:t>Медиатека по нформатике.</w:t>
      </w:r>
      <w:hyperlink r:id="rId19" w:history="1">
        <w:r w:rsidRPr="001C5377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1C5377">
        <w:rPr>
          <w:sz w:val="26"/>
          <w:szCs w:val="26"/>
        </w:rPr>
        <w:t xml:space="preserve">    </w:t>
      </w:r>
    </w:p>
    <w:p w:rsidR="00AA5142" w:rsidRPr="001C5377" w:rsidRDefault="00AA5142" w:rsidP="003F7364">
      <w:pPr>
        <w:numPr>
          <w:ilvl w:val="0"/>
          <w:numId w:val="35"/>
        </w:numPr>
        <w:suppressAutoHyphens/>
        <w:rPr>
          <w:sz w:val="26"/>
          <w:szCs w:val="26"/>
        </w:rPr>
      </w:pPr>
      <w:r w:rsidRPr="001C5377">
        <w:rPr>
          <w:sz w:val="26"/>
          <w:szCs w:val="26"/>
        </w:rPr>
        <w:t>Сообщество учителей информатики</w:t>
      </w:r>
      <w:r w:rsidRPr="001C5377">
        <w:rPr>
          <w:rFonts w:eastAsia="Calibri"/>
          <w:sz w:val="26"/>
          <w:szCs w:val="26"/>
        </w:rPr>
        <w:t xml:space="preserve"> </w:t>
      </w:r>
      <w:hyperlink r:id="rId20" w:history="1">
        <w:r w:rsidRPr="001C5377">
          <w:rPr>
            <w:rStyle w:val="a5"/>
            <w:sz w:val="26"/>
            <w:szCs w:val="26"/>
          </w:rPr>
          <w:t>http://oivt.ru/</w:t>
        </w:r>
      </w:hyperlink>
      <w:r w:rsidRPr="001C5377">
        <w:rPr>
          <w:sz w:val="26"/>
          <w:szCs w:val="26"/>
        </w:rPr>
        <w:t xml:space="preserve">    </w:t>
      </w:r>
    </w:p>
    <w:p w:rsidR="005E4310" w:rsidRPr="001C5377" w:rsidRDefault="005E4310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F31097" w:rsidRPr="001C5377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1C5377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1C5377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Обеспечение комфортных условий жизнедеятельности.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Идентификация травмирующих и вредных факторов.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Экобизащитная техника.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Чрезвычайные ситуации военного времени.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Особенности безопасности отрасли.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Безопасность процессов с повышенной экологической опасностью.</w:t>
      </w:r>
    </w:p>
    <w:p w:rsidR="00AA5142" w:rsidRPr="001C5377" w:rsidRDefault="00AA5142" w:rsidP="00F31097">
      <w:pPr>
        <w:jc w:val="center"/>
        <w:rPr>
          <w:b/>
          <w:sz w:val="26"/>
          <w:szCs w:val="26"/>
        </w:rPr>
      </w:pP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AA5142" w:rsidRPr="001C5377" w:rsidRDefault="00AA5142" w:rsidP="003F7364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- 250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lastRenderedPageBreak/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AA5142" w:rsidRPr="001C5377" w:rsidRDefault="00AA5142" w:rsidP="003F7364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А.И.Герцена, Москва – Юрайт, 2018г. – 400с.</w:t>
      </w:r>
    </w:p>
    <w:p w:rsidR="00AA5142" w:rsidRPr="001C5377" w:rsidRDefault="00AA5142" w:rsidP="00AA5142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C5377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AA5142" w:rsidRPr="001C5377" w:rsidRDefault="00E94B63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AA5142" w:rsidRPr="001C5377" w:rsidRDefault="00E94B63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AA5142" w:rsidRPr="001C5377" w:rsidRDefault="00E94B63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AA5142" w:rsidRPr="001C5377" w:rsidRDefault="00E94B63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F31097" w:rsidRPr="001C5377" w:rsidRDefault="00F31097" w:rsidP="00F31097">
      <w:pPr>
        <w:rPr>
          <w:sz w:val="26"/>
          <w:szCs w:val="26"/>
        </w:rPr>
      </w:pPr>
    </w:p>
    <w:p w:rsidR="006446CD" w:rsidRPr="001C5377" w:rsidRDefault="006446CD" w:rsidP="00F31097">
      <w:pPr>
        <w:rPr>
          <w:sz w:val="26"/>
          <w:szCs w:val="26"/>
        </w:rPr>
      </w:pPr>
    </w:p>
    <w:p w:rsidR="009141CE" w:rsidRPr="001C5377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AA5142" w:rsidRPr="001C5377" w:rsidRDefault="00AA5142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1C5377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1C5377">
        <w:rPr>
          <w:b/>
          <w:caps/>
          <w:sz w:val="26"/>
          <w:szCs w:val="26"/>
        </w:rPr>
        <w:t>История</w:t>
      </w:r>
    </w:p>
    <w:p w:rsidR="00F31097" w:rsidRPr="001C5377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Проникновение на Урал русского населения в </w:t>
      </w:r>
      <w:r w:rsidRPr="001C5377">
        <w:rPr>
          <w:sz w:val="26"/>
          <w:szCs w:val="26"/>
          <w:lang w:val="en-US"/>
        </w:rPr>
        <w:t>XI</w:t>
      </w:r>
      <w:r w:rsidRPr="001C5377">
        <w:rPr>
          <w:sz w:val="26"/>
          <w:szCs w:val="26"/>
        </w:rPr>
        <w:t>–</w:t>
      </w:r>
      <w:r w:rsidRPr="001C5377">
        <w:rPr>
          <w:sz w:val="26"/>
          <w:szCs w:val="26"/>
          <w:lang w:val="en-US"/>
        </w:rPr>
        <w:t>XIV</w:t>
      </w:r>
      <w:r w:rsidRPr="001C5377">
        <w:rPr>
          <w:sz w:val="26"/>
          <w:szCs w:val="26"/>
        </w:rPr>
        <w:t xml:space="preserve"> веках.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Стихийная крестьянская колонизация края в </w:t>
      </w:r>
      <w:r w:rsidRPr="001C5377">
        <w:rPr>
          <w:sz w:val="26"/>
          <w:szCs w:val="26"/>
          <w:lang w:val="en-US"/>
        </w:rPr>
        <w:t>XV</w:t>
      </w:r>
      <w:r w:rsidRPr="001C5377">
        <w:rPr>
          <w:sz w:val="26"/>
          <w:szCs w:val="26"/>
        </w:rPr>
        <w:t>–</w:t>
      </w:r>
      <w:r w:rsidRPr="001C5377">
        <w:rPr>
          <w:sz w:val="26"/>
          <w:szCs w:val="26"/>
          <w:lang w:val="en-US"/>
        </w:rPr>
        <w:t>XVI</w:t>
      </w:r>
      <w:r w:rsidRPr="001C5377">
        <w:rPr>
          <w:sz w:val="26"/>
          <w:szCs w:val="26"/>
        </w:rPr>
        <w:t xml:space="preserve"> веках. Роль Строгановых в освоении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Урал в составе Московского государства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Социально-экономическое развитие Урала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Социальные протестные движения на Урале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1C5377">
        <w:rPr>
          <w:sz w:val="26"/>
          <w:szCs w:val="26"/>
          <w:lang w:val="en-US"/>
        </w:rPr>
        <w:t>XVIII</w:t>
      </w:r>
      <w:r w:rsidRPr="001C5377">
        <w:rPr>
          <w:sz w:val="26"/>
          <w:szCs w:val="26"/>
        </w:rPr>
        <w:t xml:space="preserve"> века.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Сословная система уральского населения в </w:t>
      </w:r>
      <w:r w:rsidRPr="001C5377">
        <w:rPr>
          <w:sz w:val="26"/>
          <w:szCs w:val="26"/>
          <w:lang w:val="en-US"/>
        </w:rPr>
        <w:t>XVIII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Промышленный переворот 40–50-х гг.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в.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Великие реформы 60-70-х гг.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Развитие экономики Урала в конце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– начале ХХ века.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Революция 1905–1907 гг.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Февральская революция 1917 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Октябрьская революция 1917 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Гражданской войны.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новой экономической политики.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Индустриализация на Урале в 1930-е годы.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Формирование тоталитарной системы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период Великой Отечественной войны.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послевоенный период (1946 – конец 1950-х гг.).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Урал во второй половине 1960-х – первой половине 1980-х гг.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перестройки (1985–1991 гг.)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период становления новой российской государственности.</w:t>
      </w:r>
    </w:p>
    <w:p w:rsidR="00F31097" w:rsidRPr="001C5377" w:rsidRDefault="00F31097" w:rsidP="00F31097">
      <w:pPr>
        <w:rPr>
          <w:b/>
          <w:sz w:val="26"/>
          <w:szCs w:val="26"/>
        </w:rPr>
      </w:pPr>
    </w:p>
    <w:p w:rsidR="00191DF7" w:rsidRPr="001C5377" w:rsidRDefault="00191DF7" w:rsidP="00191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191DF7" w:rsidRPr="001C5377" w:rsidRDefault="00191DF7" w:rsidP="00191DF7">
      <w:pPr>
        <w:rPr>
          <w:b/>
          <w:sz w:val="26"/>
          <w:szCs w:val="26"/>
        </w:rPr>
      </w:pPr>
    </w:p>
    <w:p w:rsidR="00191DF7" w:rsidRPr="001C5377" w:rsidRDefault="00191DF7" w:rsidP="00191DF7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Основная литература</w:t>
      </w:r>
    </w:p>
    <w:p w:rsidR="00191DF7" w:rsidRPr="001C5377" w:rsidRDefault="00191DF7" w:rsidP="003F7364">
      <w:pPr>
        <w:pStyle w:val="a6"/>
        <w:numPr>
          <w:ilvl w:val="0"/>
          <w:numId w:val="22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Зуев, М. Н. История России хх - начала ххi века : учебник и практикум для СПО / М. Н. Зуев, С. 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191DF7" w:rsidRPr="001C5377" w:rsidRDefault="00191DF7" w:rsidP="003F7364">
      <w:pPr>
        <w:pStyle w:val="a6"/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 О. Чураков [и др.] ; под ред. Д. О. Чуракова, С. 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191DF7">
      <w:pPr>
        <w:jc w:val="center"/>
        <w:rPr>
          <w:bCs/>
          <w:sz w:val="26"/>
          <w:szCs w:val="26"/>
        </w:rPr>
      </w:pPr>
      <w:r w:rsidRPr="001C5377">
        <w:rPr>
          <w:b/>
          <w:sz w:val="26"/>
          <w:szCs w:val="26"/>
        </w:rPr>
        <w:t>Дополнительная литература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века : учебник для академического бакалавриата / И. А. Благих, Г. 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26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27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8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29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30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</w:t>
      </w:r>
      <w:r w:rsidRPr="001C5377">
        <w:rPr>
          <w:rFonts w:ascii="Times New Roman" w:hAnsi="Times New Roman" w:cs="Times New Roman"/>
          <w:sz w:val="26"/>
          <w:szCs w:val="26"/>
        </w:rPr>
        <w:lastRenderedPageBreak/>
        <w:t xml:space="preserve">доп. — М. : Издательство Юрайт, 2018. — 328 с. — (Серия : Бакалавр. Академический курс). — ISBN 978-5-534-08972-1. — Режим доступа : </w:t>
      </w:r>
      <w:hyperlink r:id="rId31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2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3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34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— ISBN 978-5-534-07911-1. — Режим доступа : </w:t>
      </w:r>
      <w:hyperlink r:id="rId3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36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191DF7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191DF7" w:rsidRPr="001C5377" w:rsidRDefault="00191DF7" w:rsidP="00191DF7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Единая коллекция Цифровых образовательных ресурсов </w:t>
      </w:r>
      <w:hyperlink r:id="rId37" w:history="1">
        <w:r w:rsidRPr="001C5377">
          <w:rPr>
            <w:rStyle w:val="a5"/>
            <w:sz w:val="26"/>
            <w:szCs w:val="26"/>
            <w:lang w:val="en-US"/>
          </w:rPr>
          <w:t>http</w:t>
        </w:r>
        <w:r w:rsidRPr="001C5377">
          <w:rPr>
            <w:rStyle w:val="a5"/>
            <w:sz w:val="26"/>
            <w:szCs w:val="26"/>
          </w:rPr>
          <w:t>://</w:t>
        </w:r>
        <w:r w:rsidRPr="001C5377">
          <w:rPr>
            <w:rStyle w:val="a5"/>
            <w:sz w:val="26"/>
            <w:szCs w:val="26"/>
            <w:lang w:val="en-US"/>
          </w:rPr>
          <w:t>school</w:t>
        </w:r>
        <w:r w:rsidRPr="001C5377">
          <w:rPr>
            <w:rStyle w:val="a5"/>
            <w:sz w:val="26"/>
            <w:szCs w:val="26"/>
          </w:rPr>
          <w:t>-</w:t>
        </w:r>
        <w:r w:rsidRPr="001C5377">
          <w:rPr>
            <w:rStyle w:val="a5"/>
            <w:sz w:val="26"/>
            <w:szCs w:val="26"/>
            <w:lang w:val="en-US"/>
          </w:rPr>
          <w:t>collection</w:t>
        </w:r>
        <w:r w:rsidRPr="001C5377">
          <w:rPr>
            <w:rStyle w:val="a5"/>
            <w:sz w:val="26"/>
            <w:szCs w:val="26"/>
          </w:rPr>
          <w:t>.</w:t>
        </w:r>
        <w:r w:rsidRPr="001C5377">
          <w:rPr>
            <w:rStyle w:val="a5"/>
            <w:sz w:val="26"/>
            <w:szCs w:val="26"/>
            <w:lang w:val="en-US"/>
          </w:rPr>
          <w:t>edu</w:t>
        </w:r>
        <w:r w:rsidRPr="001C5377">
          <w:rPr>
            <w:rStyle w:val="a5"/>
            <w:sz w:val="26"/>
            <w:szCs w:val="26"/>
          </w:rPr>
          <w:t>.</w:t>
        </w:r>
        <w:r w:rsidRPr="001C5377">
          <w:rPr>
            <w:rStyle w:val="a5"/>
            <w:sz w:val="26"/>
            <w:szCs w:val="26"/>
            <w:lang w:val="en-US"/>
          </w:rPr>
          <w:t>ru</w:t>
        </w:r>
      </w:hyperlink>
    </w:p>
    <w:p w:rsidR="00F31097" w:rsidRPr="001C5377" w:rsidRDefault="00F31097" w:rsidP="00F31097">
      <w:pPr>
        <w:rPr>
          <w:sz w:val="26"/>
          <w:szCs w:val="26"/>
        </w:rPr>
      </w:pPr>
    </w:p>
    <w:p w:rsidR="006130D6" w:rsidRPr="001C5377" w:rsidRDefault="006130D6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АДМИНИСТРАТИВНОЕ ПРАВО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Вопросы к  дифференцированному зачету 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Поощрения и награждения за гражданскую службу.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lastRenderedPageBreak/>
        <w:t xml:space="preserve"> Прекращение гражданской службы.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AA5142" w:rsidRPr="001C5377" w:rsidRDefault="00AA5142" w:rsidP="00AA5142">
      <w:pPr>
        <w:pStyle w:val="3"/>
        <w:tabs>
          <w:tab w:val="num" w:pos="360"/>
          <w:tab w:val="num" w:pos="426"/>
        </w:tabs>
        <w:spacing w:before="0"/>
        <w:ind w:left="426" w:hanging="426"/>
        <w:rPr>
          <w:rFonts w:ascii="Times New Roman" w:hAnsi="Times New Roman" w:cs="Times New Roman"/>
        </w:rPr>
      </w:pPr>
    </w:p>
    <w:p w:rsidR="00AA5142" w:rsidRPr="001C5377" w:rsidRDefault="00AA5142" w:rsidP="00AA5142">
      <w:pPr>
        <w:pStyle w:val="aa"/>
        <w:spacing w:line="223" w:lineRule="auto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AA5142" w:rsidRPr="001C5377" w:rsidRDefault="00AA5142" w:rsidP="00AA5142">
      <w:pPr>
        <w:pStyle w:val="3"/>
        <w:tabs>
          <w:tab w:val="num" w:pos="360"/>
        </w:tabs>
        <w:spacing w:before="0"/>
        <w:rPr>
          <w:rFonts w:ascii="Times New Roman" w:hAnsi="Times New Roman" w:cs="Times New Roman"/>
        </w:rPr>
      </w:pP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Нормативные правовые акты: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Конституция РФ 1993г.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27.05.2003г. № 58 «О системе государственной службы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27.07.2004г. № 79 «О государственной гражданской службе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Закон РФ от 19.02.93г. № 4528-1 «О беженцах» .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29.12.2012г. № 273  «Об образовании в Российской Федерации».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lastRenderedPageBreak/>
        <w:t xml:space="preserve">Федеральный закон от 28.03.98г. № 53 «О воинской обязанности и военной службе»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Трудовой кодекс РФ от 30.12.2001 № 197-ФЗ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AA5142" w:rsidRPr="001C5377" w:rsidRDefault="00AA5142" w:rsidP="00AA5142">
      <w:pPr>
        <w:pStyle w:val="aa"/>
        <w:spacing w:line="223" w:lineRule="auto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 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изданий: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pStyle w:val="3"/>
        <w:keepLines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>Конин Н.М., Маторина Е.И. Административное право: учебник для СПО</w:t>
      </w:r>
      <w:hyperlink r:id="rId38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5-е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 xml:space="preserve"> [Текст] /Н.М.Конон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Саратовская государственная юридическая академия (г. Саратов),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aa"/>
        <w:numPr>
          <w:ilvl w:val="0"/>
          <w:numId w:val="41"/>
        </w:numPr>
        <w:spacing w:after="0" w:line="223" w:lineRule="auto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Конин, Н. М.  Административное право: учебник для СПО [Текст] / Н. М. Конин.- М.: Юрайт, 2018.- 425 с.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>Стахов А.И., Кононов П.И., Гвоздева Е.В. </w:t>
      </w:r>
      <w:hyperlink r:id="rId40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Административное право: учебник и практикум для СПО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  <w:bCs w:val="0"/>
        </w:rPr>
        <w:t>[Текст] /А.И.Стахов -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Российский государственный университет правосудия (г. Москва)</w:t>
        </w:r>
      </w:hyperlink>
      <w:r w:rsidRPr="001C5377">
        <w:rPr>
          <w:rFonts w:ascii="Times New Roman" w:hAnsi="Times New Roman" w:cs="Times New Roman"/>
          <w:b w:val="0"/>
        </w:rPr>
        <w:t>,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>Макарейко Н.В. Административное право: учебное пособие для СПО</w:t>
      </w:r>
      <w:hyperlink r:id="rId42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10-е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  <w:bCs w:val="0"/>
        </w:rPr>
        <w:t xml:space="preserve">[Текст] / Н.В.Макарейко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Нижегородская академия Министерства внутренних дел Российской Федерации (г.Нижний Новгород),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3-е изд., испр.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[Текст]  /Н.Ф.Попова -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Финансовый университет при Правительстве Российской Федерации (г. Москва)</w:t>
        </w:r>
      </w:hyperlink>
      <w:r w:rsidRPr="001C5377">
        <w:rPr>
          <w:rFonts w:ascii="Times New Roman" w:hAnsi="Times New Roman" w:cs="Times New Roman"/>
          <w:b w:val="0"/>
        </w:rPr>
        <w:t>,2018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numPr>
          <w:ilvl w:val="0"/>
          <w:numId w:val="42"/>
        </w:numPr>
        <w:spacing w:line="223" w:lineRule="auto"/>
        <w:jc w:val="both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1C5377">
        <w:rPr>
          <w:bCs/>
          <w:sz w:val="26"/>
          <w:szCs w:val="26"/>
        </w:rPr>
        <w:t>[Текст] / А. Н.  Миронов.- М.: ФОРУМ, 2010.-176 с.</w:t>
      </w:r>
    </w:p>
    <w:p w:rsidR="00AA5142" w:rsidRPr="001C5377" w:rsidRDefault="00AA5142" w:rsidP="00AA5142">
      <w:pPr>
        <w:spacing w:line="223" w:lineRule="auto"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Информационные справочно-правовые системы:</w:t>
      </w:r>
    </w:p>
    <w:p w:rsidR="00AA5142" w:rsidRPr="001C5377" w:rsidRDefault="00AA5142" w:rsidP="00AA5142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«КонсультантПлюс».</w:t>
      </w:r>
      <w:r w:rsidRPr="001C5377">
        <w:rPr>
          <w:sz w:val="26"/>
          <w:szCs w:val="26"/>
        </w:rPr>
        <w:tab/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color w:val="3366FF"/>
          <w:sz w:val="26"/>
          <w:szCs w:val="26"/>
        </w:rPr>
      </w:pPr>
      <w:r w:rsidRPr="001C5377">
        <w:rPr>
          <w:b/>
          <w:sz w:val="26"/>
          <w:szCs w:val="26"/>
        </w:rPr>
        <w:t>Интернет-ресурсы: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1C5377">
        <w:rPr>
          <w:sz w:val="26"/>
          <w:szCs w:val="26"/>
        </w:rPr>
        <w:t xml:space="preserve">        Министерство юстиции Российской Федерации</w:t>
      </w:r>
      <w:r w:rsidRPr="001C5377">
        <w:rPr>
          <w:color w:val="3366FF"/>
          <w:sz w:val="26"/>
          <w:szCs w:val="26"/>
        </w:rPr>
        <w:t xml:space="preserve">: </w:t>
      </w:r>
      <w:r w:rsidRPr="001C5377">
        <w:rPr>
          <w:sz w:val="26"/>
          <w:szCs w:val="26"/>
          <w:lang w:val="en-US"/>
        </w:rPr>
        <w:t>http</w:t>
      </w:r>
      <w:r w:rsidRPr="001C5377">
        <w:rPr>
          <w:sz w:val="26"/>
          <w:szCs w:val="26"/>
        </w:rPr>
        <w:t xml:space="preserve">:// </w:t>
      </w:r>
      <w:hyperlink r:id="rId46" w:history="1">
        <w:r w:rsidRPr="001C5377">
          <w:rPr>
            <w:rStyle w:val="a5"/>
            <w:color w:val="auto"/>
            <w:sz w:val="26"/>
            <w:szCs w:val="26"/>
            <w:lang w:val="en-US"/>
          </w:rPr>
          <w:t>www</w:t>
        </w:r>
        <w:r w:rsidRPr="001C5377">
          <w:rPr>
            <w:rStyle w:val="a5"/>
            <w:color w:val="auto"/>
            <w:sz w:val="26"/>
            <w:szCs w:val="26"/>
          </w:rPr>
          <w:t>.</w:t>
        </w:r>
        <w:r w:rsidRPr="001C5377">
          <w:rPr>
            <w:rStyle w:val="a5"/>
            <w:color w:val="auto"/>
            <w:sz w:val="26"/>
            <w:szCs w:val="26"/>
            <w:lang w:val="en-US"/>
          </w:rPr>
          <w:t>minjust</w:t>
        </w:r>
        <w:r w:rsidRPr="001C5377">
          <w:rPr>
            <w:rStyle w:val="a5"/>
            <w:color w:val="auto"/>
            <w:sz w:val="26"/>
            <w:szCs w:val="26"/>
          </w:rPr>
          <w:t>.</w:t>
        </w:r>
        <w:r w:rsidRPr="001C5377">
          <w:rPr>
            <w:rStyle w:val="a5"/>
            <w:color w:val="auto"/>
            <w:sz w:val="26"/>
            <w:szCs w:val="26"/>
            <w:lang w:val="en-US"/>
          </w:rPr>
          <w:t>ru</w:t>
        </w:r>
        <w:r w:rsidRPr="001C5377">
          <w:rPr>
            <w:rStyle w:val="a5"/>
            <w:color w:val="auto"/>
            <w:sz w:val="26"/>
            <w:szCs w:val="26"/>
          </w:rPr>
          <w:t>/</w:t>
        </w:r>
      </w:hyperlink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A5142" w:rsidRPr="001C5377" w:rsidRDefault="00AA5142" w:rsidP="00AA5142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</w:rPr>
        <w:t>АДМИНИСТРАТИВНОЕ ПРАВО</w:t>
      </w:r>
    </w:p>
    <w:p w:rsidR="00AA5142" w:rsidRPr="001C5377" w:rsidRDefault="00AA5142" w:rsidP="00AA5142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</w:rPr>
        <w:t>Контрольная работа</w:t>
      </w:r>
    </w:p>
    <w:p w:rsidR="00AA5142" w:rsidRPr="001C5377" w:rsidRDefault="00AA5142" w:rsidP="00AA5142">
      <w:pPr>
        <w:pStyle w:val="20"/>
        <w:spacing w:before="0"/>
        <w:jc w:val="both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  <w:color w:val="auto"/>
        </w:rPr>
        <w:t xml:space="preserve">Контрольный вопрос № 1:  </w:t>
      </w:r>
      <w:r w:rsidRPr="001C5377">
        <w:rPr>
          <w:rFonts w:ascii="Times New Roman" w:hAnsi="Times New Roman" w:cs="Times New Roman"/>
          <w:b w:val="0"/>
          <w:color w:val="auto"/>
        </w:rPr>
        <w:t>Правовые акты управления.</w:t>
      </w:r>
    </w:p>
    <w:p w:rsidR="00AA5142" w:rsidRPr="001C5377" w:rsidRDefault="00AA5142" w:rsidP="00AA5142">
      <w:pPr>
        <w:pStyle w:val="20"/>
        <w:jc w:val="both"/>
        <w:rPr>
          <w:rFonts w:ascii="Times New Roman" w:hAnsi="Times New Roman" w:cs="Times New Roman"/>
          <w:b w:val="0"/>
          <w:color w:val="auto"/>
        </w:rPr>
      </w:pPr>
      <w:r w:rsidRPr="001C5377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и значение акта управления.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актов управления.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Требования, предъявляемые к актам управления.</w:t>
      </w:r>
    </w:p>
    <w:p w:rsidR="00AA5142" w:rsidRPr="001C5377" w:rsidRDefault="00AA5142" w:rsidP="00AA5142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</w:p>
    <w:p w:rsidR="00AA5142" w:rsidRPr="001C5377" w:rsidRDefault="00AA5142" w:rsidP="00AA5142">
      <w:pPr>
        <w:pStyle w:val="20"/>
        <w:spacing w:before="0"/>
        <w:rPr>
          <w:rFonts w:ascii="Times New Roman" w:hAnsi="Times New Roman" w:cs="Times New Roman"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Задача:</w:t>
      </w:r>
    </w:p>
    <w:p w:rsidR="00AA5142" w:rsidRPr="001C5377" w:rsidRDefault="00AA5142" w:rsidP="00AA5142">
      <w:pPr>
        <w:tabs>
          <w:tab w:val="left" w:pos="360"/>
        </w:tabs>
        <w:ind w:firstLine="567"/>
        <w:rPr>
          <w:sz w:val="26"/>
          <w:szCs w:val="26"/>
        </w:rPr>
      </w:pPr>
      <w:r w:rsidRPr="001C5377">
        <w:rPr>
          <w:sz w:val="26"/>
          <w:szCs w:val="26"/>
        </w:rPr>
        <w:t>Постановлением административной комиссии граждан Уткин подвергнут штрафу в размере 50% минимальной заработной платы.</w:t>
      </w:r>
    </w:p>
    <w:p w:rsidR="00AA5142" w:rsidRPr="001C5377" w:rsidRDefault="00AA5142" w:rsidP="00AA5142">
      <w:pPr>
        <w:tabs>
          <w:tab w:val="left" w:pos="360"/>
        </w:tabs>
        <w:ind w:firstLine="567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От уплаты штрафа Уткин уклонился, с постоянной работы уволился. Как исполнить постановление комиссии?</w:t>
      </w:r>
    </w:p>
    <w:p w:rsidR="00365966" w:rsidRPr="001C5377" w:rsidRDefault="00365966" w:rsidP="00365966">
      <w:pPr>
        <w:jc w:val="center"/>
        <w:rPr>
          <w:sz w:val="26"/>
          <w:szCs w:val="26"/>
        </w:rPr>
      </w:pPr>
    </w:p>
    <w:p w:rsidR="006130D6" w:rsidRPr="001C5377" w:rsidRDefault="006130D6" w:rsidP="006130D6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ТРУДОВОЕ ПРАВО</w:t>
      </w:r>
    </w:p>
    <w:p w:rsidR="006130D6" w:rsidRPr="001C5377" w:rsidRDefault="006130D6" w:rsidP="006130D6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экзамену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6130D6" w:rsidRPr="001C5377" w:rsidRDefault="006130D6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141CE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A1C98" w:rsidRDefault="000A1C98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A1C98" w:rsidRPr="001C5377" w:rsidRDefault="000A1C98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446CD" w:rsidRPr="001C5377" w:rsidRDefault="006446CD" w:rsidP="006130D6">
      <w:pPr>
        <w:jc w:val="center"/>
        <w:rPr>
          <w:b/>
          <w:bCs/>
          <w:sz w:val="26"/>
          <w:szCs w:val="26"/>
        </w:rPr>
      </w:pPr>
    </w:p>
    <w:p w:rsidR="006130D6" w:rsidRPr="001C5377" w:rsidRDefault="006130D6" w:rsidP="006130D6">
      <w:pPr>
        <w:rPr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ТРУДОВОЕ ПРАВО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Контрольная работа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Теоретическая часть:</w:t>
      </w:r>
    </w:p>
    <w:p w:rsidR="00AA5142" w:rsidRPr="001C5377" w:rsidRDefault="00AA5142" w:rsidP="003F7364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прекращения срочного трудового договора.</w:t>
      </w:r>
    </w:p>
    <w:p w:rsidR="00AA5142" w:rsidRPr="001C5377" w:rsidRDefault="00AA5142" w:rsidP="003F7364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прекращения трудового договора по инициативе работника.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Практические задания:</w:t>
      </w:r>
    </w:p>
    <w:p w:rsidR="00AA5142" w:rsidRPr="001C5377" w:rsidRDefault="00AA5142" w:rsidP="00AA5142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1C5377">
        <w:rPr>
          <w:b/>
          <w:bCs/>
          <w:color w:val="auto"/>
          <w:sz w:val="26"/>
          <w:szCs w:val="26"/>
        </w:rPr>
        <w:t>Задача № 1.</w:t>
      </w:r>
    </w:p>
    <w:p w:rsidR="00AA5142" w:rsidRPr="001C5377" w:rsidRDefault="00AA5142" w:rsidP="00AA5142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20 мая при заключении трудового договора водителю автотранспортного предприятия Гурову установлен испытательный срок продолжительностью 2 месяца. 1 августа Гуров подал заявление об увольнении по собственному желанию, т.к. нашел более высокооплачиваемую работу.</w:t>
      </w:r>
    </w:p>
    <w:p w:rsidR="00AA5142" w:rsidRPr="001C5377" w:rsidRDefault="00AA5142" w:rsidP="003F7364">
      <w:pPr>
        <w:pStyle w:val="a6"/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Определить дату расторжения трудового договора.</w:t>
      </w:r>
    </w:p>
    <w:p w:rsidR="00AA5142" w:rsidRPr="001C5377" w:rsidRDefault="00AA5142" w:rsidP="003F7364">
      <w:pPr>
        <w:pStyle w:val="a6"/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Когда с Гуровым должен быть произведен расчет?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Задача № 2.</w:t>
      </w:r>
    </w:p>
    <w:p w:rsidR="00AA5142" w:rsidRPr="001C5377" w:rsidRDefault="00AA5142" w:rsidP="00AA5142">
      <w:pPr>
        <w:shd w:val="clear" w:color="auto" w:fill="FFFFFF"/>
        <w:ind w:firstLine="708"/>
        <w:rPr>
          <w:sz w:val="26"/>
          <w:szCs w:val="26"/>
        </w:rPr>
      </w:pPr>
      <w:r w:rsidRPr="001C5377">
        <w:rPr>
          <w:sz w:val="26"/>
          <w:szCs w:val="26"/>
        </w:rPr>
        <w:t xml:space="preserve">Васильева  принята по срочному трудовому договору на один год в связи с необходимостью выполнения срочных работ в организации. Срок окончания трудового договора в нем определен датой 09 июня.  Получив от работодателя 06  июня письменное уведомление об истечении срока трудового договора, работница представила работодателю заявление, в котором просила продлить срок трудового договора, в связи с тем, что она имеет беременность сроком 12 недель. </w:t>
      </w:r>
    </w:p>
    <w:p w:rsidR="00AA5142" w:rsidRPr="001C5377" w:rsidRDefault="00AA5142" w:rsidP="003F7364">
      <w:pPr>
        <w:numPr>
          <w:ilvl w:val="3"/>
          <w:numId w:val="45"/>
        </w:num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Как должен поступить работодатель в связи с заявлением Васильевой? </w:t>
      </w:r>
    </w:p>
    <w:p w:rsidR="00AA5142" w:rsidRPr="001C5377" w:rsidRDefault="00AA5142" w:rsidP="003F7364">
      <w:pPr>
        <w:numPr>
          <w:ilvl w:val="3"/>
          <w:numId w:val="45"/>
        </w:num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Обоснуйте свое решение с использованием ссылок на статьи ТК РФ.</w:t>
      </w:r>
    </w:p>
    <w:p w:rsidR="00AA5142" w:rsidRPr="001C5377" w:rsidRDefault="00AA5142" w:rsidP="00AA5142">
      <w:pPr>
        <w:ind w:firstLine="567"/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ст. 58, 59, 71, 77, 79, 80, 140, 261, 292, Трудового кодекса Российской Федерации;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ст. 40 Уголовно-исполнительного кодекса Российской Федерации;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Федеральный закон от 25 июля 2002 г. № 113-ФЗ «Об альтернативной гражданской службе».</w:t>
      </w:r>
    </w:p>
    <w:p w:rsidR="00AA5142" w:rsidRPr="001C5377" w:rsidRDefault="00AA5142" w:rsidP="00AA5142">
      <w:pPr>
        <w:ind w:firstLine="567"/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AA5142" w:rsidRPr="001C5377" w:rsidRDefault="00AA5142" w:rsidP="003F736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Ст. 11, 14, 77, 79, 80, 81, 261 Трудового кодекса Российской Федерации. </w:t>
      </w: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Нормативные правовые акты: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ФЗ от 2 октября 2007 г. N 229-ФЗ "Об исполнительном производстве".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            № 4520-1.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17.12.2002 N 901 "О порядке разработки и утверждения перечня минимума необходимых работ (услуг) в отрасли (подотрасли) экономики, обеспечиваемых в период проведения забастовок в организациях, филиалах и представительствах".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1C5377">
        <w:rPr>
          <w:b/>
          <w:bCs/>
          <w:sz w:val="26"/>
          <w:szCs w:val="26"/>
        </w:rPr>
        <w:t> 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Постановление Минтруда РФ от 10.10.2003 № 69 «Об утверждении инструкции по заполнению трудовых книжек».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13.10. 2008 № 749 «Об особенностях направления работников в служебные командировки» (вместе с Положением об особенностях направления работников в служебные командировки»).</w:t>
      </w: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</w:p>
    <w:p w:rsidR="00AA5142" w:rsidRPr="001C5377" w:rsidRDefault="00AA5142" w:rsidP="00AA5142">
      <w:pPr>
        <w:shd w:val="clear" w:color="auto" w:fill="FFFFFF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Судебная практика.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3F7364" w:rsidRPr="001C5377" w:rsidRDefault="003F7364" w:rsidP="00AA5142">
      <w:pPr>
        <w:jc w:val="center"/>
        <w:rPr>
          <w:b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AA5142" w:rsidRPr="001C5377" w:rsidRDefault="00AA5142" w:rsidP="003F7364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право : учебник для СПО 2-е изд., пер. и доп.  </w:t>
        </w:r>
      </w:hyperlink>
      <w:r w:rsidRPr="001C5377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1C5377">
        <w:rPr>
          <w:rFonts w:ascii="Times New Roman" w:hAnsi="Times New Roman" w:cs="Times New Roman"/>
          <w:b w:val="0"/>
        </w:rPr>
        <w:t>[Текст]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/ Р.А.</w:t>
      </w:r>
      <w:r w:rsidRPr="001C5377">
        <w:rPr>
          <w:rFonts w:ascii="Times New Roman" w:hAnsi="Times New Roman" w:cs="Times New Roman"/>
          <w:b w:val="0"/>
        </w:rPr>
        <w:t>Курбанов - Научная школа: </w:t>
      </w:r>
      <w:hyperlink r:id="rId48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(г.Москва),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Гейхман В.Л. Трудовое право: учебник для СПО </w:t>
      </w:r>
      <w:hyperlink r:id="rId49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</w:rPr>
        <w:t>[Текст]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/ </w:t>
      </w:r>
      <w:r w:rsidRPr="001C5377">
        <w:rPr>
          <w:rFonts w:ascii="Times New Roman" w:hAnsi="Times New Roman" w:cs="Times New Roman"/>
          <w:b w:val="0"/>
          <w:bCs w:val="0"/>
        </w:rPr>
        <w:t> В.Л.</w:t>
      </w:r>
      <w:r w:rsidRPr="001C5377">
        <w:rPr>
          <w:rFonts w:ascii="Times New Roman" w:hAnsi="Times New Roman" w:cs="Times New Roman"/>
          <w:b w:val="0"/>
        </w:rPr>
        <w:t>Гейхман - Научная школа: </w:t>
      </w:r>
      <w:hyperlink r:id="rId50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1C5377">
        <w:rPr>
          <w:rFonts w:ascii="Times New Roman" w:hAnsi="Times New Roman" w:cs="Times New Roman"/>
          <w:b w:val="0"/>
        </w:rPr>
        <w:t>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AA5142">
      <w:pPr>
        <w:ind w:firstLine="709"/>
        <w:rPr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pStyle w:val="a6"/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право : учебник для СПО </w:t>
      </w:r>
      <w:hyperlink r:id="rId51" w:history="1">
        <w:r w:rsidRPr="001C5377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1C5377">
        <w:rPr>
          <w:rFonts w:ascii="Times New Roman" w:hAnsi="Times New Roman" w:cs="Times New Roman"/>
          <w:sz w:val="26"/>
          <w:szCs w:val="26"/>
        </w:rPr>
        <w:t xml:space="preserve"> [Текст] </w:t>
      </w:r>
      <w:r w:rsidRPr="001C5377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1C5377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r w:rsidRPr="001C5377">
        <w:rPr>
          <w:rFonts w:ascii="Times New Roman" w:hAnsi="Times New Roman" w:cs="Times New Roman"/>
          <w:sz w:val="26"/>
          <w:szCs w:val="26"/>
        </w:rPr>
        <w:t> </w:t>
      </w:r>
      <w:r w:rsidRPr="001C5377">
        <w:rPr>
          <w:rFonts w:ascii="Times New Roman" w:hAnsi="Times New Roman" w:cs="Times New Roman"/>
          <w:bCs/>
          <w:sz w:val="26"/>
          <w:szCs w:val="26"/>
        </w:rPr>
        <w:t>С.Ю.</w:t>
      </w:r>
      <w:r w:rsidRPr="001C5377">
        <w:rPr>
          <w:rFonts w:ascii="Times New Roman" w:hAnsi="Times New Roman" w:cs="Times New Roman"/>
          <w:sz w:val="26"/>
          <w:szCs w:val="26"/>
        </w:rPr>
        <w:t>Головина - Научная школа: </w:t>
      </w:r>
      <w:hyperlink r:id="rId52" w:history="1">
        <w:r w:rsidRPr="001C5377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1C5377">
        <w:rPr>
          <w:rFonts w:ascii="Times New Roman" w:hAnsi="Times New Roman" w:cs="Times New Roman"/>
          <w:sz w:val="26"/>
          <w:szCs w:val="26"/>
        </w:rPr>
        <w:t>, Год: 2018 / </w:t>
      </w:r>
      <w:r w:rsidRPr="001C5377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право : учебное пособие для СПО </w:t>
      </w:r>
      <w:hyperlink r:id="rId53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</w:rPr>
        <w:t>[Текст]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 xml:space="preserve"> / А.Я.Рыженков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(г.Москва)</w:t>
        </w:r>
      </w:hyperlink>
      <w:r w:rsidRPr="001C5377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1C5377">
        <w:rPr>
          <w:rFonts w:ascii="Times New Roman" w:hAnsi="Times New Roman" w:cs="Times New Roman"/>
          <w:b w:val="0"/>
        </w:rPr>
        <w:t>, 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3F7364">
      <w:pPr>
        <w:pStyle w:val="a6"/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Буянова, О.М.  Трудовое право: учебник для бакалавров [Текст] / М.О. Буянова.- М.: РГ-Пресс, 2015.- 496 с.</w:t>
      </w:r>
    </w:p>
    <w:p w:rsidR="00AA5142" w:rsidRPr="001C5377" w:rsidRDefault="00AA5142" w:rsidP="00AA5142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Перечень рекомендуемых Интернет-ресурсов: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1. Сайт Федеральной службы государственной статистики - www.gks.ru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2. Сайт Верховного суда Российской Федерации - www.vsrf.ru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3. Сайт Министерства труда и социального развития РФ www.minzdravsoc.ru</w:t>
      </w:r>
    </w:p>
    <w:p w:rsidR="00AA5142" w:rsidRPr="001C5377" w:rsidRDefault="00AA5142" w:rsidP="00AA5142">
      <w:pPr>
        <w:ind w:left="36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</w:t>
      </w:r>
    </w:p>
    <w:p w:rsidR="006130D6" w:rsidRPr="001C5377" w:rsidRDefault="006130D6" w:rsidP="001920DB">
      <w:pPr>
        <w:rPr>
          <w:sz w:val="26"/>
          <w:szCs w:val="26"/>
        </w:rPr>
      </w:pPr>
    </w:p>
    <w:p w:rsidR="00AA5142" w:rsidRPr="001C5377" w:rsidRDefault="00AA5142" w:rsidP="00AA5142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1C5377">
        <w:rPr>
          <w:rFonts w:eastAsia="Calibri"/>
          <w:b/>
          <w:sz w:val="26"/>
          <w:szCs w:val="26"/>
          <w:lang w:eastAsia="en-US"/>
        </w:rPr>
        <w:t>СПОСОБЫ ПОИСКА РАБОТЫ, ТРУДОУСТРОЙСТВО</w:t>
      </w:r>
    </w:p>
    <w:p w:rsidR="00AA5142" w:rsidRPr="001C5377" w:rsidRDefault="00AA5142" w:rsidP="00AA5142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1C5377">
        <w:rPr>
          <w:rFonts w:eastAsia="Calibri"/>
          <w:b/>
          <w:sz w:val="26"/>
          <w:szCs w:val="26"/>
          <w:lang w:eastAsia="en-US"/>
        </w:rPr>
        <w:t>Вопросы для дифференцированного зачета по дисциплине</w:t>
      </w:r>
    </w:p>
    <w:p w:rsidR="00AA5142" w:rsidRPr="001C5377" w:rsidRDefault="00AA5142" w:rsidP="00AA5142">
      <w:pPr>
        <w:ind w:left="1069"/>
        <w:rPr>
          <w:rFonts w:eastAsia="Calibri"/>
          <w:b/>
          <w:sz w:val="26"/>
          <w:szCs w:val="26"/>
          <w:lang w:eastAsia="en-US"/>
        </w:rPr>
      </w:pP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lastRenderedPageBreak/>
        <w:t>Профессиональная направленность личности.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Дисциплина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Трудовые споры.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5E4310" w:rsidRPr="001C5377" w:rsidRDefault="005E4310" w:rsidP="005E4310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5E4310" w:rsidRPr="001C5377" w:rsidTr="00191DF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5E4310" w:rsidRPr="001C5377" w:rsidTr="00191DF7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Основные источники:</w:t>
            </w:r>
          </w:p>
        </w:tc>
      </w:tr>
      <w:tr w:rsidR="005E4310" w:rsidRPr="001C5377" w:rsidTr="00191DF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5E4310" w:rsidRPr="001C5377" w:rsidTr="00191DF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5E4310" w:rsidRPr="001C5377" w:rsidTr="00191DF7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5E4310" w:rsidRPr="001C5377" w:rsidTr="00191DF7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lastRenderedPageBreak/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5E4310" w:rsidRPr="001C5377" w:rsidTr="00191DF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6130D6" w:rsidRPr="001C5377" w:rsidRDefault="006130D6" w:rsidP="001920DB">
      <w:pPr>
        <w:rPr>
          <w:sz w:val="26"/>
          <w:szCs w:val="26"/>
        </w:rPr>
      </w:pPr>
    </w:p>
    <w:p w:rsidR="005E4310" w:rsidRPr="001C5377" w:rsidRDefault="005E4310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E46163" w:rsidRPr="001C5377" w:rsidRDefault="00E46163" w:rsidP="00F427F3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СОЦИАЛЬНАЯ РАБОТА</w:t>
      </w:r>
    </w:p>
    <w:p w:rsidR="00E46163" w:rsidRPr="001C5377" w:rsidRDefault="00E46163" w:rsidP="00F427F3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к дифференцированному зачету</w:t>
      </w:r>
    </w:p>
    <w:p w:rsidR="008F07B7" w:rsidRPr="001C5377" w:rsidRDefault="008F07B7" w:rsidP="00F427F3">
      <w:pPr>
        <w:jc w:val="center"/>
        <w:rPr>
          <w:b/>
          <w:sz w:val="26"/>
          <w:szCs w:val="26"/>
        </w:rPr>
      </w:pP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работа с людьми с зависимостями (психосоциальная помощь алко – и наркозависимым).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1C5377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3F7364" w:rsidRPr="001C5377" w:rsidRDefault="003F7364" w:rsidP="003F7364">
      <w:pPr>
        <w:ind w:firstLine="85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</w:t>
      </w:r>
    </w:p>
    <w:p w:rsidR="003F7364" w:rsidRPr="001C5377" w:rsidRDefault="003F7364" w:rsidP="003F736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Основы социальной работы: Учебник / Отв. ред. П.Д. Павленок.  – 2-е изд., испр. и доп. – М.: Инфра – М, 2004. – 395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E118B9" w:rsidRDefault="00E118B9" w:rsidP="00E118B9">
      <w:pPr>
        <w:jc w:val="center"/>
        <w:rPr>
          <w:b/>
        </w:rPr>
      </w:pPr>
      <w:r>
        <w:rPr>
          <w:b/>
        </w:rPr>
        <w:t>Вопросы к экзамену (1 –ый год изучения ПСО,  заочное отделение).</w:t>
      </w:r>
    </w:p>
    <w:p w:rsidR="00E118B9" w:rsidRDefault="00E118B9" w:rsidP="00E118B9">
      <w:pPr>
        <w:jc w:val="center"/>
        <w:rPr>
          <w:b/>
        </w:rPr>
      </w:pPr>
      <w:r>
        <w:rPr>
          <w:b/>
        </w:rPr>
        <w:t>ПМ 01 « Обеспечение реализации прав граждан в сфере пенсионного обеспечения и социальной защиты»</w:t>
      </w:r>
    </w:p>
    <w:p w:rsidR="00E118B9" w:rsidRDefault="00E118B9" w:rsidP="00E118B9">
      <w:pPr>
        <w:pStyle w:val="a3"/>
      </w:pPr>
      <w:r>
        <w:t>МДК 01.01 «ПРАВО СОЦИАЛЬНОГО ОБЕСПЕЧЕНИЯ»</w:t>
      </w:r>
    </w:p>
    <w:p w:rsidR="00E118B9" w:rsidRDefault="00E118B9" w:rsidP="00E118B9">
      <w:pPr>
        <w:pStyle w:val="a3"/>
        <w:jc w:val="left"/>
      </w:pP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Понятие и виды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Функции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Понятие,  предмет, метод и система права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Понятие источников права социального обеспечения, их классификация.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Основные принципы права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Формы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Понятие трудового стажа, его виды и  юридическое значение в праве социального обеспечения.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Страховой стаж, его юридическое значение. Виды деятельности, включаемые в страховой стаж.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Общий трудовой стаж для оценки пенсионных прав застрахованных лиц по п.3 ст.30 ФЗ от 17.12.2001 г. № 173-ФЗ.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Общие правила пользования Списками, дающими право на досрочную страховую пенсию по старости.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Документы, подтверждающие  стаж работы.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Документы, подтверждающие иные виды деятельности и иные периоды (нестраховые), засчитываемые в трудовой стаж.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lastRenderedPageBreak/>
        <w:t xml:space="preserve">Установление  стажа работы по свидетельским показаниям.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Организационные, правовые и финансовые основы пенсионного страхования в РФ.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Условия назначения страховой пенсии по старости (ст.8 ФЗ от 28.12.2013 № 400-ФЗ).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Досрочные страховые пенсии по старости в связи с особыми условиями труда (ст.30 ФЗ от 28.12.2013 № 400-ФЗ).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Размер страховой пенсии по старости, срок ее назначения.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Фиксированная выплата к страховой пенсии по старости.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Порядок назначения  досрочной страховой пенсии по старости безработным гражданам.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Досрочная страховая пенсия по старости лицам, осуществляющим управление полетами воздушных судов и  работникам инженерно-технического состава гражданской авиации.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Накопительная пенсия, условия и порядок ее назначения.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lastRenderedPageBreak/>
        <w:t xml:space="preserve">Выплата средств пенсионных накоплений правопреемникам умершего лица. 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Социальная доплата к пенсии.</w:t>
      </w:r>
    </w:p>
    <w:p w:rsidR="00E118B9" w:rsidRDefault="00E118B9" w:rsidP="00E118B9">
      <w:pPr>
        <w:pStyle w:val="a3"/>
        <w:numPr>
          <w:ilvl w:val="0"/>
          <w:numId w:val="60"/>
        </w:numPr>
        <w:spacing w:line="276" w:lineRule="auto"/>
        <w:ind w:left="-567" w:firstLine="0"/>
        <w:jc w:val="both"/>
        <w:rPr>
          <w:b w:val="0"/>
        </w:rPr>
      </w:pPr>
      <w:r>
        <w:rPr>
          <w:b w:val="0"/>
        </w:rPr>
        <w:t>Дополнительное материальное обеспечение за особые заслуги перед РФ (ДМО).</w:t>
      </w:r>
    </w:p>
    <w:p w:rsidR="00E118B9" w:rsidRDefault="00E118B9" w:rsidP="00E118B9">
      <w:pPr>
        <w:pStyle w:val="a3"/>
        <w:spacing w:line="276" w:lineRule="auto"/>
        <w:ind w:left="-567"/>
        <w:jc w:val="both"/>
        <w:rPr>
          <w:b w:val="0"/>
        </w:rPr>
      </w:pPr>
    </w:p>
    <w:p w:rsidR="00E118B9" w:rsidRDefault="00E118B9" w:rsidP="00E118B9">
      <w:pPr>
        <w:ind w:left="-567"/>
        <w:jc w:val="both"/>
        <w:rPr>
          <w:b/>
          <w:bCs/>
          <w:u w:val="single"/>
        </w:rPr>
      </w:pPr>
      <w:r>
        <w:rPr>
          <w:b/>
          <w:u w:val="single"/>
        </w:rPr>
        <w:t>Перечень рекомендуемых</w:t>
      </w:r>
      <w:r>
        <w:rPr>
          <w:u w:val="single"/>
        </w:rPr>
        <w:t xml:space="preserve"> н</w:t>
      </w:r>
      <w:r>
        <w:rPr>
          <w:b/>
          <w:bCs/>
          <w:u w:val="single"/>
        </w:rPr>
        <w:t>ормативных правовых актов: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 xml:space="preserve">Конституция РФ от 12.12.1993г 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>Федеральный закон от 28.12.2013г. № 400-ФЗ «О страховых пенсиях»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>Федеральный закон от 28.12.2013г. № 424-ФЗ «О накопительной пенсии»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>Федеральный закон  от 17.12. 2001 г № 173 – ФЗ «О трудовых пенсиях в РФ»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 xml:space="preserve">Федеральный закон  от 15.12.2001 № 167 -ФЗ «Об обязательном пенсионном страховании в РФ». 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 xml:space="preserve">Закон РФ от 19.04.1991г№ 10312-1 «О занятости населения в Российской Федерации». 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>Федеральный закон от 24.03.2002г. № 21-ФЗ «О дополнительном ежемесячном материальном обеспечении граждан РФ за выдающиеся достижения и особые заслуги перед РФ».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>Федеральный закон от 30.11. 2011г № 360 –ФЗ  «О порядке финансирования выплат за счет средств пенсионных накоплений».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E118B9" w:rsidRDefault="00E118B9" w:rsidP="00E118B9">
      <w:pPr>
        <w:numPr>
          <w:ilvl w:val="0"/>
          <w:numId w:val="61"/>
        </w:numPr>
        <w:shd w:val="clear" w:color="auto" w:fill="FFFFFF"/>
        <w:spacing w:line="276" w:lineRule="auto"/>
        <w:ind w:left="-142" w:firstLine="0"/>
        <w:jc w:val="both"/>
      </w:pPr>
      <w:r>
        <w:t>Федеральный закон от 01.04.96г. № 27-ФЗ «Об индивидуальном (персонифи</w:t>
      </w:r>
      <w:r>
        <w:softHyphen/>
        <w:t>цированном) учете в системах обязательного пенсионного страхо</w:t>
      </w:r>
      <w:r>
        <w:softHyphen/>
        <w:t>вания</w:t>
      </w:r>
      <w:r>
        <w:rPr>
          <w:rFonts w:ascii="PT Serif" w:hAnsi="PT Serif"/>
          <w:bCs/>
          <w:color w:val="22272F"/>
          <w:shd w:val="clear" w:color="auto" w:fill="FFFFFF"/>
        </w:rPr>
        <w:t xml:space="preserve">   и обязательного социального страхования</w:t>
      </w:r>
      <w:r>
        <w:t>».</w:t>
      </w:r>
    </w:p>
    <w:p w:rsidR="00E118B9" w:rsidRDefault="00E118B9" w:rsidP="00E118B9">
      <w:pPr>
        <w:numPr>
          <w:ilvl w:val="0"/>
          <w:numId w:val="61"/>
        </w:numPr>
        <w:shd w:val="clear" w:color="auto" w:fill="FFFFFF"/>
        <w:spacing w:line="276" w:lineRule="auto"/>
        <w:ind w:left="-142" w:firstLine="0"/>
        <w:jc w:val="both"/>
      </w:pPr>
      <w:r>
        <w:t xml:space="preserve">Федеральный закон от 10.05.2010г № 84 – ФЗ «О дополнительном социальном обеспечении отдельных категорий работников организаций угольной промышленности»    </w:t>
      </w:r>
    </w:p>
    <w:p w:rsidR="00E118B9" w:rsidRDefault="00E118B9" w:rsidP="00E118B9">
      <w:pPr>
        <w:numPr>
          <w:ilvl w:val="0"/>
          <w:numId w:val="61"/>
        </w:numPr>
        <w:spacing w:line="276" w:lineRule="auto"/>
        <w:ind w:left="-142" w:right="141" w:firstLine="0"/>
        <w:jc w:val="both"/>
      </w:pPr>
      <w:r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E118B9" w:rsidTr="00E118B9">
        <w:trPr>
          <w:trHeight w:val="315"/>
        </w:trPr>
        <w:tc>
          <w:tcPr>
            <w:tcW w:w="10153" w:type="dxa"/>
            <w:vAlign w:val="center"/>
          </w:tcPr>
          <w:p w:rsidR="00E118B9" w:rsidRDefault="00E118B9">
            <w:pPr>
              <w:spacing w:line="276" w:lineRule="auto"/>
              <w:ind w:left="321" w:right="141"/>
              <w:jc w:val="both"/>
            </w:pPr>
            <w:r>
              <w:t>13. Постановление Совета Министров РСФСР от 28.08.1991 № 447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E118B9" w:rsidRDefault="00E118B9">
            <w:pPr>
              <w:spacing w:line="276" w:lineRule="auto"/>
              <w:ind w:left="360" w:right="141"/>
              <w:jc w:val="both"/>
            </w:pPr>
            <w:r>
              <w:t>14. 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E118B9" w:rsidRDefault="00E118B9">
            <w:pPr>
              <w:spacing w:line="276" w:lineRule="auto"/>
              <w:ind w:left="321" w:right="141"/>
              <w:jc w:val="both"/>
            </w:pPr>
            <w:r>
              <w:t>15. 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</w:t>
            </w:r>
          </w:p>
          <w:p w:rsidR="00E118B9" w:rsidRDefault="00E118B9">
            <w:pPr>
              <w:spacing w:line="276" w:lineRule="auto"/>
              <w:ind w:left="321" w:right="141"/>
              <w:jc w:val="both"/>
            </w:pPr>
            <w:r>
              <w:t>16. 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E118B9" w:rsidRDefault="00E118B9">
            <w:pPr>
              <w:spacing w:line="276" w:lineRule="auto"/>
              <w:ind w:left="321" w:right="141"/>
              <w:jc w:val="both"/>
            </w:pPr>
            <w:r>
              <w:t>17. Постановление Правительства РФ от 02.10.2014г. №1015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"Об утверждении правил подсче</w:t>
            </w:r>
            <w:r>
              <w:rPr>
                <w:bCs/>
              </w:rPr>
              <w:lastRenderedPageBreak/>
              <w:t xml:space="preserve">та и подтверждения страхового стажа  для установления страховых пенсий" </w:t>
            </w:r>
          </w:p>
          <w:p w:rsidR="00E118B9" w:rsidRDefault="00E118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  <w:r>
              <w:t>18. Постановление Правительства РФ от 16.07.2014г. №665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обеспечение».</w:t>
            </w:r>
          </w:p>
          <w:p w:rsidR="00E118B9" w:rsidRDefault="00E118B9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19.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книжек".</w:t>
            </w:r>
          </w:p>
          <w:p w:rsidR="00E118B9" w:rsidRDefault="00E118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</w:p>
          <w:p w:rsidR="00E118B9" w:rsidRDefault="00E118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center"/>
              <w:rPr>
                <w:b/>
                <w:bCs/>
              </w:rPr>
            </w:pPr>
          </w:p>
        </w:tc>
      </w:tr>
    </w:tbl>
    <w:p w:rsidR="00E118B9" w:rsidRDefault="00E118B9" w:rsidP="00E118B9">
      <w:pPr>
        <w:jc w:val="center"/>
        <w:rPr>
          <w:b/>
        </w:rPr>
      </w:pPr>
    </w:p>
    <w:p w:rsidR="00E118B9" w:rsidRDefault="00E118B9" w:rsidP="00E118B9">
      <w:pPr>
        <w:jc w:val="center"/>
        <w:rPr>
          <w:b/>
        </w:rPr>
      </w:pPr>
    </w:p>
    <w:p w:rsidR="00E118B9" w:rsidRDefault="00E118B9" w:rsidP="00E118B9">
      <w:pPr>
        <w:spacing w:line="276" w:lineRule="auto"/>
        <w:jc w:val="center"/>
        <w:rPr>
          <w:b/>
        </w:rPr>
      </w:pPr>
      <w:r>
        <w:rPr>
          <w:b/>
        </w:rPr>
        <w:t xml:space="preserve">ПМ 01 « Обеспечение реализации прав граждан в сфере пенсионного обеспечения </w:t>
      </w:r>
    </w:p>
    <w:p w:rsidR="00E118B9" w:rsidRDefault="00E118B9" w:rsidP="00E118B9">
      <w:pPr>
        <w:spacing w:line="276" w:lineRule="auto"/>
        <w:jc w:val="center"/>
        <w:rPr>
          <w:b/>
        </w:rPr>
      </w:pPr>
      <w:r>
        <w:rPr>
          <w:b/>
        </w:rPr>
        <w:t>и социальной защиты»</w:t>
      </w:r>
    </w:p>
    <w:p w:rsidR="00E118B9" w:rsidRDefault="00E118B9" w:rsidP="00E118B9">
      <w:pPr>
        <w:pStyle w:val="a3"/>
        <w:spacing w:line="276" w:lineRule="auto"/>
      </w:pPr>
      <w:r>
        <w:t>МДК 01.01 «ПРАВО СОЦИАЛЬНОГО ОБЕСПЕЧЕНИЯ»</w:t>
      </w:r>
    </w:p>
    <w:p w:rsidR="00E118B9" w:rsidRDefault="00E118B9" w:rsidP="00E118B9">
      <w:pPr>
        <w:pStyle w:val="a3"/>
        <w:spacing w:line="276" w:lineRule="auto"/>
      </w:pPr>
    </w:p>
    <w:p w:rsidR="00E118B9" w:rsidRDefault="00E118B9" w:rsidP="00E118B9">
      <w:pPr>
        <w:tabs>
          <w:tab w:val="left" w:pos="36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Контрольная работа</w:t>
      </w:r>
    </w:p>
    <w:p w:rsidR="00E118B9" w:rsidRDefault="00E118B9" w:rsidP="00E118B9">
      <w:pPr>
        <w:tabs>
          <w:tab w:val="left" w:pos="36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Вариант № 2</w:t>
      </w:r>
    </w:p>
    <w:p w:rsidR="00E118B9" w:rsidRDefault="00E118B9" w:rsidP="00E118B9">
      <w:pPr>
        <w:tabs>
          <w:tab w:val="left" w:pos="360"/>
        </w:tabs>
        <w:spacing w:line="276" w:lineRule="auto"/>
        <w:jc w:val="center"/>
        <w:rPr>
          <w:b/>
          <w:bCs/>
        </w:rPr>
      </w:pPr>
    </w:p>
    <w:p w:rsidR="00E118B9" w:rsidRDefault="00E118B9" w:rsidP="00E118B9">
      <w:pPr>
        <w:spacing w:line="276" w:lineRule="auto"/>
        <w:jc w:val="both"/>
        <w:rPr>
          <w:b/>
        </w:rPr>
      </w:pPr>
      <w:r>
        <w:rPr>
          <w:b/>
          <w:bCs/>
          <w:u w:val="single"/>
        </w:rPr>
        <w:t xml:space="preserve">Контрольный вопрос: </w:t>
      </w:r>
      <w:r>
        <w:rPr>
          <w:b/>
          <w:bCs/>
        </w:rPr>
        <w:t xml:space="preserve">   </w:t>
      </w:r>
      <w:r>
        <w:rPr>
          <w:b/>
        </w:rPr>
        <w:t xml:space="preserve">Трудовой стаж в праве социального обеспечения, его юридическое значение. </w:t>
      </w:r>
    </w:p>
    <w:p w:rsidR="00E118B9" w:rsidRDefault="00E118B9" w:rsidP="00E118B9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План:</w:t>
      </w:r>
    </w:p>
    <w:p w:rsidR="00E118B9" w:rsidRDefault="00E118B9" w:rsidP="00E118B9">
      <w:pPr>
        <w:numPr>
          <w:ilvl w:val="0"/>
          <w:numId w:val="62"/>
        </w:numPr>
        <w:tabs>
          <w:tab w:val="num" w:pos="1440"/>
        </w:tabs>
        <w:spacing w:line="276" w:lineRule="auto"/>
        <w:jc w:val="both"/>
      </w:pPr>
      <w:r>
        <w:t>Понятие и виды трудового стажа в праве социального обеспечения.</w:t>
      </w:r>
    </w:p>
    <w:p w:rsidR="00E118B9" w:rsidRDefault="00E118B9" w:rsidP="00E118B9">
      <w:pPr>
        <w:numPr>
          <w:ilvl w:val="0"/>
          <w:numId w:val="62"/>
        </w:numPr>
        <w:tabs>
          <w:tab w:val="num" w:pos="1440"/>
        </w:tabs>
        <w:spacing w:line="276" w:lineRule="auto"/>
        <w:jc w:val="both"/>
        <w:rPr>
          <w:b/>
          <w:bCs/>
        </w:rPr>
      </w:pPr>
      <w:r>
        <w:t>Периоды работы и  иной деятельности,  включаемые в страховой стаж. Порядок исчисления страхового стажа.</w:t>
      </w:r>
    </w:p>
    <w:p w:rsidR="00E118B9" w:rsidRDefault="00E118B9" w:rsidP="00E118B9">
      <w:pPr>
        <w:numPr>
          <w:ilvl w:val="0"/>
          <w:numId w:val="62"/>
        </w:numPr>
        <w:tabs>
          <w:tab w:val="num" w:pos="1440"/>
        </w:tabs>
        <w:spacing w:line="276" w:lineRule="auto"/>
        <w:jc w:val="both"/>
        <w:rPr>
          <w:b/>
          <w:bCs/>
        </w:rPr>
      </w:pPr>
      <w:r>
        <w:t>Периоды работы и иной деятельности, включаемые в общий трудовой стаж при оценке пенсионных прав по п.3 и п.4 статьи 30 Федерального закона от 17.12.2001г. № 173-ФЗ.  Порядок исчисления общего трудового стажа.</w:t>
      </w:r>
    </w:p>
    <w:p w:rsidR="00E118B9" w:rsidRDefault="00E118B9" w:rsidP="00E118B9">
      <w:pPr>
        <w:numPr>
          <w:ilvl w:val="0"/>
          <w:numId w:val="62"/>
        </w:numPr>
        <w:tabs>
          <w:tab w:val="num" w:pos="1440"/>
        </w:tabs>
        <w:spacing w:line="276" w:lineRule="auto"/>
        <w:jc w:val="both"/>
        <w:rPr>
          <w:b/>
          <w:bCs/>
        </w:rPr>
      </w:pPr>
      <w:r>
        <w:t>Трудовой стаж в целях  валоризации  расчетного пенсионного капитала застрахованного лица.</w:t>
      </w:r>
    </w:p>
    <w:p w:rsidR="00E118B9" w:rsidRDefault="00E118B9" w:rsidP="00E118B9">
      <w:pPr>
        <w:spacing w:line="276" w:lineRule="auto"/>
        <w:jc w:val="both"/>
        <w:rPr>
          <w:b/>
          <w:bCs/>
        </w:rPr>
      </w:pPr>
    </w:p>
    <w:p w:rsidR="00E118B9" w:rsidRDefault="00E118B9" w:rsidP="00E118B9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Задача</w:t>
      </w:r>
    </w:p>
    <w:p w:rsidR="00E118B9" w:rsidRDefault="00E118B9" w:rsidP="00E118B9">
      <w:pPr>
        <w:ind w:firstLine="426"/>
        <w:jc w:val="both"/>
        <w:rPr>
          <w:color w:val="FF0000"/>
        </w:rPr>
      </w:pPr>
      <w:r>
        <w:t>16.10.2026г. за назначением страховой пенсии по старости обратился гр. Пантелеев, 16.09.1962 года рождения.</w:t>
      </w:r>
    </w:p>
    <w:p w:rsidR="00E118B9" w:rsidRDefault="00E118B9" w:rsidP="00E118B9">
      <w:pPr>
        <w:jc w:val="both"/>
        <w:rPr>
          <w:b/>
          <w:u w:val="single"/>
        </w:rPr>
      </w:pPr>
      <w:r>
        <w:rPr>
          <w:b/>
          <w:u w:val="single"/>
        </w:rPr>
        <w:t>Его стаж:</w:t>
      </w:r>
    </w:p>
    <w:p w:rsidR="00E118B9" w:rsidRDefault="00E118B9" w:rsidP="00E118B9">
      <w:pPr>
        <w:jc w:val="both"/>
      </w:pPr>
      <w:r>
        <w:t>01.09.1979 – 30.06.1984 – учеба в институте;</w:t>
      </w:r>
    </w:p>
    <w:p w:rsidR="00E118B9" w:rsidRDefault="00E118B9" w:rsidP="00E118B9">
      <w:pPr>
        <w:ind w:left="2835" w:hanging="2835"/>
        <w:jc w:val="both"/>
      </w:pPr>
      <w:r>
        <w:t xml:space="preserve">13.12.1984 – 20.09.2004 – менеджер по персоналу;  </w:t>
      </w:r>
    </w:p>
    <w:p w:rsidR="00E118B9" w:rsidRDefault="00E118B9" w:rsidP="00E118B9">
      <w:pPr>
        <w:ind w:left="2835" w:hanging="2835"/>
        <w:jc w:val="both"/>
      </w:pPr>
      <w:r>
        <w:t>11.03.2005 –– 16.10.2026 – индивидуальный предприниматель (страховые взносы в СФР уплачены);</w:t>
      </w:r>
    </w:p>
    <w:p w:rsidR="00E118B9" w:rsidRDefault="00E118B9" w:rsidP="00E118B9">
      <w:pPr>
        <w:ind w:firstLine="567"/>
        <w:jc w:val="both"/>
      </w:pPr>
      <w:r>
        <w:t xml:space="preserve">На иждивении дочь 17-ти лет. </w:t>
      </w:r>
    </w:p>
    <w:p w:rsidR="00E118B9" w:rsidRDefault="00E118B9" w:rsidP="00E118B9">
      <w:pPr>
        <w:jc w:val="both"/>
        <w:rPr>
          <w:lang w:val="x-none"/>
        </w:rPr>
      </w:pPr>
      <w:r>
        <w:rPr>
          <w:lang w:val="x-none"/>
        </w:rPr>
        <w:t xml:space="preserve">Среднемесячный  заработок застрахованного лица (ЗР) – </w:t>
      </w:r>
      <w:r>
        <w:t>4 600</w:t>
      </w:r>
      <w:r>
        <w:rPr>
          <w:lang w:val="x-none"/>
        </w:rPr>
        <w:t xml:space="preserve"> руб.</w:t>
      </w:r>
    </w:p>
    <w:p w:rsidR="00E118B9" w:rsidRDefault="00E118B9" w:rsidP="00E118B9">
      <w:pPr>
        <w:jc w:val="both"/>
      </w:pPr>
      <w:r>
        <w:rPr>
          <w:lang w:val="x-none"/>
        </w:rPr>
        <w:t>Среднемесячная заработная плата по стране  (ЗП) – 1 495 руб.</w:t>
      </w:r>
    </w:p>
    <w:p w:rsidR="00E118B9" w:rsidRDefault="00E118B9" w:rsidP="00E118B9">
      <w:pPr>
        <w:jc w:val="both"/>
      </w:pPr>
      <w:r>
        <w:t>Среднемесячная заработная плата в РФ за 3 квартал 2001г. (СЗП) – 1 671 руб.</w:t>
      </w:r>
    </w:p>
    <w:p w:rsidR="00E118B9" w:rsidRDefault="00E118B9" w:rsidP="00E118B9">
      <w:pPr>
        <w:jc w:val="both"/>
      </w:pPr>
      <w:r>
        <w:t>Страховые взносы</w:t>
      </w:r>
      <w:r>
        <w:rPr>
          <w:lang w:eastAsia="en-US"/>
        </w:rPr>
        <w:t xml:space="preserve"> по состоянию</w:t>
      </w:r>
      <w:r>
        <w:t xml:space="preserve"> на 31.12.2014 г. – 734 200 рублей</w:t>
      </w:r>
    </w:p>
    <w:p w:rsidR="00E118B9" w:rsidRDefault="00E118B9" w:rsidP="00E118B9">
      <w:pPr>
        <w:jc w:val="both"/>
      </w:pPr>
      <w:r>
        <w:t>Страховые взносы  с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E118B9" w:rsidTr="00E118B9">
        <w:tc>
          <w:tcPr>
            <w:tcW w:w="3511" w:type="dxa"/>
            <w:hideMark/>
          </w:tcPr>
          <w:p w:rsidR="00E118B9" w:rsidRDefault="00E118B9">
            <w:r>
              <w:t>2015 г. –  45 223  рублей</w:t>
            </w:r>
          </w:p>
          <w:p w:rsidR="00E118B9" w:rsidRDefault="00E118B9">
            <w:pPr>
              <w:jc w:val="both"/>
            </w:pPr>
            <w:r>
              <w:t>2016 г. – 62 456  рублей</w:t>
            </w:r>
          </w:p>
        </w:tc>
        <w:tc>
          <w:tcPr>
            <w:tcW w:w="3511" w:type="dxa"/>
            <w:hideMark/>
          </w:tcPr>
          <w:p w:rsidR="00E118B9" w:rsidRDefault="00E118B9">
            <w:r>
              <w:t>2019 г. – 73 445  рублей</w:t>
            </w:r>
          </w:p>
          <w:p w:rsidR="00E118B9" w:rsidRDefault="00E118B9">
            <w:r>
              <w:t>2020 г. – 75 500  рублей</w:t>
            </w:r>
          </w:p>
        </w:tc>
        <w:tc>
          <w:tcPr>
            <w:tcW w:w="3512" w:type="dxa"/>
            <w:hideMark/>
          </w:tcPr>
          <w:p w:rsidR="00E118B9" w:rsidRDefault="00E118B9">
            <w:r>
              <w:t>2023 г. – 77 000 рублей</w:t>
            </w:r>
          </w:p>
          <w:p w:rsidR="00E118B9" w:rsidRDefault="00E118B9">
            <w:r>
              <w:t>2024 г. – 78 564 рубля</w:t>
            </w:r>
          </w:p>
          <w:p w:rsidR="00E118B9" w:rsidRDefault="00E118B9">
            <w:r>
              <w:t>2025г.  -  78 800 рублей</w:t>
            </w:r>
          </w:p>
          <w:p w:rsidR="00E118B9" w:rsidRDefault="00E118B9">
            <w:r>
              <w:t>2026г.  -   66 400 рублей</w:t>
            </w:r>
          </w:p>
        </w:tc>
      </w:tr>
      <w:tr w:rsidR="00E118B9" w:rsidTr="00E118B9">
        <w:tc>
          <w:tcPr>
            <w:tcW w:w="3511" w:type="dxa"/>
            <w:hideMark/>
          </w:tcPr>
          <w:p w:rsidR="00E118B9" w:rsidRDefault="00E118B9">
            <w:r>
              <w:lastRenderedPageBreak/>
              <w:t>2017 г. –  63 100  рублей</w:t>
            </w:r>
          </w:p>
          <w:p w:rsidR="00E118B9" w:rsidRDefault="00E118B9">
            <w:r>
              <w:t>2018 г. –  63 280  рублей</w:t>
            </w:r>
          </w:p>
        </w:tc>
        <w:tc>
          <w:tcPr>
            <w:tcW w:w="3511" w:type="dxa"/>
            <w:hideMark/>
          </w:tcPr>
          <w:p w:rsidR="00E118B9" w:rsidRDefault="00E118B9">
            <w:pPr>
              <w:jc w:val="both"/>
            </w:pPr>
            <w:r>
              <w:t>2021 г. – 76 145 рублей</w:t>
            </w:r>
          </w:p>
          <w:p w:rsidR="00E118B9" w:rsidRDefault="00E118B9">
            <w:pPr>
              <w:jc w:val="both"/>
            </w:pPr>
            <w:r>
              <w:t>2022 г. – 76 600 рублей</w:t>
            </w:r>
          </w:p>
        </w:tc>
        <w:tc>
          <w:tcPr>
            <w:tcW w:w="3512" w:type="dxa"/>
          </w:tcPr>
          <w:p w:rsidR="00E118B9" w:rsidRDefault="00E118B9">
            <w:pPr>
              <w:jc w:val="both"/>
            </w:pPr>
          </w:p>
        </w:tc>
      </w:tr>
    </w:tbl>
    <w:p w:rsidR="00E118B9" w:rsidRDefault="00E118B9" w:rsidP="00E118B9">
      <w:pPr>
        <w:spacing w:line="276" w:lineRule="auto"/>
      </w:pPr>
      <w:r>
        <w:t>Предельная величина базы для исчисления страховых взносов в ПФР в 2015г.- 711000 руб.  (</w:t>
      </w:r>
      <w:r>
        <w:rPr>
          <w:b/>
        </w:rPr>
        <w:t xml:space="preserve">711000 х 16% =113760 рублей). </w:t>
      </w:r>
    </w:p>
    <w:p w:rsidR="00E118B9" w:rsidRDefault="00E118B9" w:rsidP="00E118B9">
      <w:pPr>
        <w:spacing w:line="276" w:lineRule="auto"/>
        <w:jc w:val="both"/>
      </w:pPr>
      <w:r>
        <w:t>Предельная величина базы для исчисления страховых взносов в ПФР в 2016г.- 796000 руб.</w:t>
      </w:r>
    </w:p>
    <w:p w:rsidR="00E118B9" w:rsidRDefault="00E118B9" w:rsidP="00E118B9">
      <w:pPr>
        <w:spacing w:line="276" w:lineRule="auto"/>
        <w:jc w:val="both"/>
      </w:pPr>
      <w:r>
        <w:rPr>
          <w:b/>
        </w:rPr>
        <w:t xml:space="preserve"> (796000 х 16%  = 127360 рублей).</w:t>
      </w:r>
    </w:p>
    <w:p w:rsidR="00E118B9" w:rsidRDefault="00E118B9" w:rsidP="00E118B9">
      <w:pPr>
        <w:spacing w:line="276" w:lineRule="auto"/>
        <w:jc w:val="both"/>
      </w:pPr>
      <w:r>
        <w:t>Предельная величина базы для исчисления страховых взносов в ПФР в 2017г.- 876000 руб.</w:t>
      </w:r>
      <w:r>
        <w:rPr>
          <w:b/>
        </w:rPr>
        <w:t xml:space="preserve"> (876000 х 16% = 140 160 рублей).</w:t>
      </w:r>
    </w:p>
    <w:p w:rsidR="00E118B9" w:rsidRDefault="00E118B9" w:rsidP="00E118B9">
      <w:pPr>
        <w:spacing w:line="276" w:lineRule="auto"/>
        <w:jc w:val="both"/>
        <w:rPr>
          <w:b/>
        </w:rPr>
      </w:pPr>
      <w:r>
        <w:t>Предельная величина базы для исчисления страховых взносов в ПФР в 2018г.- 1021000 руб.</w:t>
      </w:r>
      <w:r>
        <w:rPr>
          <w:b/>
        </w:rPr>
        <w:t xml:space="preserve"> (1021000 х 16% = 163360 рублей).</w:t>
      </w:r>
    </w:p>
    <w:p w:rsidR="00E118B9" w:rsidRDefault="00E118B9" w:rsidP="00E118B9">
      <w:pPr>
        <w:spacing w:line="276" w:lineRule="auto"/>
        <w:jc w:val="both"/>
      </w:pPr>
      <w:r>
        <w:t xml:space="preserve">Предельная величина базы для исчисления страховых взносов в ПФР в 2019г – </w:t>
      </w:r>
    </w:p>
    <w:p w:rsidR="00E118B9" w:rsidRDefault="00E118B9" w:rsidP="00E118B9">
      <w:pPr>
        <w:spacing w:line="276" w:lineRule="auto"/>
        <w:jc w:val="both"/>
        <w:rPr>
          <w:b/>
        </w:rPr>
      </w:pPr>
      <w:r>
        <w:t>1 150 000руб.</w:t>
      </w:r>
      <w:r>
        <w:rPr>
          <w:b/>
        </w:rPr>
        <w:t xml:space="preserve"> (1 150 000 х 16% = 184 000 рублей)</w:t>
      </w:r>
    </w:p>
    <w:p w:rsidR="00E118B9" w:rsidRDefault="00E118B9" w:rsidP="00E118B9">
      <w:pPr>
        <w:spacing w:line="276" w:lineRule="auto"/>
        <w:jc w:val="both"/>
        <w:rPr>
          <w:b/>
        </w:rPr>
      </w:pPr>
      <w:r>
        <w:t>Предельная величина базы для исчисления страховых взносов в ПФР в 2020г.-</w:t>
      </w:r>
      <w:r>
        <w:rPr>
          <w:b/>
        </w:rPr>
        <w:t xml:space="preserve"> </w:t>
      </w:r>
      <w:r>
        <w:t>1 292 000руб.</w:t>
      </w:r>
      <w:r>
        <w:rPr>
          <w:b/>
        </w:rPr>
        <w:t xml:space="preserve"> (1 292 000 х 16% = 206 720 рублей).</w:t>
      </w:r>
    </w:p>
    <w:p w:rsidR="00E118B9" w:rsidRDefault="00E118B9" w:rsidP="00E118B9">
      <w:pPr>
        <w:spacing w:line="276" w:lineRule="auto"/>
        <w:jc w:val="both"/>
        <w:rPr>
          <w:b/>
        </w:rPr>
      </w:pPr>
      <w:r>
        <w:t xml:space="preserve">Предельная величина базы для исчисления страховых взносов в ПФР в 2021г. - 1 465 000 руб. </w:t>
      </w:r>
      <w:r>
        <w:rPr>
          <w:b/>
        </w:rPr>
        <w:t>(1 465 000 х 16% =234 400 рублей)</w:t>
      </w:r>
    </w:p>
    <w:p w:rsidR="00E118B9" w:rsidRDefault="00E118B9" w:rsidP="00E118B9">
      <w:pPr>
        <w:jc w:val="both"/>
        <w:rPr>
          <w:b/>
        </w:rPr>
      </w:pPr>
      <w:r>
        <w:t>Предельная величина базы для исчисления страховых взносов в ПФР в 2022г. -</w:t>
      </w:r>
      <w:r>
        <w:rPr>
          <w:b/>
        </w:rPr>
        <w:t xml:space="preserve">1 565 000 руб. (1 565 000  х 16% = 250 400 рублей)                                                   </w:t>
      </w:r>
    </w:p>
    <w:p w:rsidR="00E118B9" w:rsidRDefault="00E118B9" w:rsidP="00E118B9">
      <w:pPr>
        <w:jc w:val="both"/>
        <w:rPr>
          <w:b/>
        </w:rPr>
      </w:pPr>
      <w:r>
        <w:t xml:space="preserve">Предельная  величина базы для исчисления страховых взносов в СФР  в  2023г.- </w:t>
      </w:r>
      <w:r>
        <w:rPr>
          <w:b/>
        </w:rPr>
        <w:t xml:space="preserve">-1 917 000  руб.  (1 917 000  руб. х 30%) х 53,4% = 307 103,40 руб.                                           </w:t>
      </w:r>
    </w:p>
    <w:p w:rsidR="00E118B9" w:rsidRDefault="00E118B9" w:rsidP="00E118B9">
      <w:pPr>
        <w:jc w:val="both"/>
        <w:rPr>
          <w:b/>
        </w:rPr>
      </w:pPr>
      <w:r>
        <w:t xml:space="preserve">Предельная  величина базы для исчисления страховых взносов в СФР  в  2024г.- </w:t>
      </w:r>
      <w:r>
        <w:rPr>
          <w:b/>
        </w:rPr>
        <w:t xml:space="preserve">-  2 225 000 руб. (2 225 000  х 30%) х   53,4% =356445 руб.    </w:t>
      </w:r>
    </w:p>
    <w:p w:rsidR="00E118B9" w:rsidRDefault="00E118B9" w:rsidP="00E118B9">
      <w:pPr>
        <w:jc w:val="both"/>
        <w:rPr>
          <w:b/>
        </w:rPr>
      </w:pPr>
      <w:r>
        <w:rPr>
          <w:b/>
        </w:rPr>
        <w:t xml:space="preserve">  </w:t>
      </w:r>
      <w:r>
        <w:t xml:space="preserve">Предельная  величина базы для исчисления страховых взносов в СФР  в  2025г.- </w:t>
      </w:r>
      <w:r>
        <w:rPr>
          <w:b/>
        </w:rPr>
        <w:t xml:space="preserve"> 2 759 000 руб. (2 759 000 х 30%) х 53,4% = 441 991,80руб.                                          </w:t>
      </w:r>
    </w:p>
    <w:p w:rsidR="00E118B9" w:rsidRDefault="00E118B9" w:rsidP="00E118B9">
      <w:pPr>
        <w:jc w:val="both"/>
        <w:rPr>
          <w:b/>
        </w:rPr>
      </w:pPr>
      <w:r>
        <w:rPr>
          <w:b/>
        </w:rPr>
        <w:t xml:space="preserve"> </w:t>
      </w:r>
      <w:r>
        <w:t>Предельную  величину базы для исчисления страховых взносов в СФР  за 2026  год    следует брать по мере поступления информации или за 2025год -  в зависимости от времени выполнения задания.</w:t>
      </w:r>
    </w:p>
    <w:p w:rsidR="00E118B9" w:rsidRDefault="00E118B9" w:rsidP="00E118B9">
      <w:pPr>
        <w:spacing w:line="276" w:lineRule="auto"/>
        <w:ind w:firstLine="567"/>
        <w:jc w:val="both"/>
      </w:pPr>
      <w:r>
        <w:rPr>
          <w:b/>
        </w:rPr>
        <w:t>Определите право на пенсию и иные социальные выплаты, их  размер и срок назначения.</w:t>
      </w:r>
      <w:r>
        <w:rPr>
          <w:b/>
          <w:bCs/>
          <w:iCs/>
        </w:rPr>
        <w:t xml:space="preserve"> </w:t>
      </w:r>
    </w:p>
    <w:p w:rsidR="00E118B9" w:rsidRDefault="00E118B9" w:rsidP="00E118B9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Методические рекомендации:</w:t>
      </w:r>
    </w:p>
    <w:p w:rsidR="00E118B9" w:rsidRDefault="00E118B9" w:rsidP="00E118B9">
      <w:pPr>
        <w:spacing w:line="276" w:lineRule="auto"/>
        <w:ind w:firstLine="708"/>
        <w:jc w:val="both"/>
      </w:pPr>
      <w:r>
        <w:t xml:space="preserve">При ответе на теоретический вопрос следует дать  характеристику всех видов  трудового стажа в праве социального обеспечения, указать юридическое значение каждого вида.  </w:t>
      </w:r>
    </w:p>
    <w:p w:rsidR="00E118B9" w:rsidRDefault="00E118B9" w:rsidP="00E118B9">
      <w:pPr>
        <w:spacing w:line="276" w:lineRule="auto"/>
        <w:ind w:firstLine="708"/>
        <w:jc w:val="both"/>
      </w:pPr>
      <w:r>
        <w:t>В контрольной работе необходимо перечислить периоды работы, иной деятельности, а также  иные периоды, включаемые в страховой стаж в соответствии с действующим законодательством, остановиться  на порядке  исчисления страхового стажа. В работе следует раскрыть порядок приобретения страхового стажа путем добровольного вступления в правоотношения по обязательному пенсионному страхованию в соответствии с Федеральным законом  от 15.12.2001 № 167 -ФЗ «Об обязательном пенсионном страховании в РФ».</w:t>
      </w:r>
    </w:p>
    <w:p w:rsidR="00E118B9" w:rsidRDefault="00E118B9" w:rsidP="00E118B9">
      <w:pPr>
        <w:spacing w:line="276" w:lineRule="auto"/>
        <w:ind w:firstLine="708"/>
        <w:jc w:val="both"/>
      </w:pPr>
      <w:r>
        <w:t xml:space="preserve">Особое внимание следует уделить видам деятельности, включаемым в общий трудовой стаж в целях оценки пенсионных прав застрахованных лиц, работавших до 01.01.2002 года, а также раскрыть порядок исчисления общего трудового стажа.  При этом следует учесть, что оценка пенсионных прав производится как по пункту 3 ст.30, так и по пункту 4 ст.30 Федерального закона от 17.12.2001г № 173 – ФЗ «О трудовых пенсиях в Российской Федерации» </w:t>
      </w:r>
    </w:p>
    <w:p w:rsidR="00E118B9" w:rsidRDefault="00E118B9" w:rsidP="00E118B9">
      <w:pPr>
        <w:spacing w:line="276" w:lineRule="auto"/>
        <w:ind w:firstLine="708"/>
        <w:jc w:val="both"/>
      </w:pPr>
      <w:r>
        <w:t xml:space="preserve">В работе следует также раскрыть понятие и юридическое значение трудового стажа  в целях валоризации расчетного пенсионного капитала застрахованного лица в соответствии с Федеральным  законом  «О трудовых пенсиях в РФ» от 17.12.2001г № 173 – ФЗ.  </w:t>
      </w:r>
    </w:p>
    <w:p w:rsidR="00E118B9" w:rsidRDefault="00E118B9" w:rsidP="00E118B9">
      <w:pPr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Перечень рекомендуемых источников:</w:t>
      </w:r>
    </w:p>
    <w:p w:rsidR="00E118B9" w:rsidRDefault="00E118B9" w:rsidP="00E118B9">
      <w:pPr>
        <w:spacing w:line="276" w:lineRule="auto"/>
        <w:ind w:right="141"/>
        <w:jc w:val="both"/>
      </w:pPr>
      <w:r>
        <w:t>1. Федеральный закон от 28.12.2013г. № 400-ФЗ «О страховых пенсиях»</w:t>
      </w:r>
    </w:p>
    <w:p w:rsidR="00E118B9" w:rsidRDefault="00E118B9" w:rsidP="00E118B9">
      <w:pPr>
        <w:spacing w:line="276" w:lineRule="auto"/>
        <w:ind w:right="141"/>
        <w:jc w:val="both"/>
      </w:pPr>
      <w:r>
        <w:lastRenderedPageBreak/>
        <w:t xml:space="preserve">2. Федеральный закон  от 17.12.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 № 173 – ФЗ «О трудовых пенсиях в РФ»</w:t>
      </w:r>
    </w:p>
    <w:p w:rsidR="00E118B9" w:rsidRDefault="00E118B9" w:rsidP="00E118B9">
      <w:pPr>
        <w:spacing w:line="276" w:lineRule="auto"/>
        <w:ind w:right="141"/>
        <w:jc w:val="both"/>
      </w:pPr>
      <w:r>
        <w:t xml:space="preserve">3. Федеральный закон  от 15.12.2001 № 167 -ФЗ «Об обязательном пенсионном страховании в РФ» </w:t>
      </w:r>
    </w:p>
    <w:p w:rsidR="00E118B9" w:rsidRDefault="00E118B9" w:rsidP="00E118B9">
      <w:pPr>
        <w:widowControl w:val="0"/>
        <w:autoSpaceDE w:val="0"/>
        <w:autoSpaceDN w:val="0"/>
        <w:adjustRightInd w:val="0"/>
        <w:spacing w:line="276" w:lineRule="auto"/>
        <w:ind w:right="141"/>
        <w:jc w:val="both"/>
      </w:pPr>
      <w:r>
        <w:t>4. Постановление Правительства РФ от 02.10.2014г. № 1015</w:t>
      </w:r>
      <w:r>
        <w:rPr>
          <w:b/>
          <w:bCs/>
        </w:rPr>
        <w:t xml:space="preserve"> </w:t>
      </w:r>
      <w:r>
        <w:rPr>
          <w:bCs/>
        </w:rPr>
        <w:t xml:space="preserve">"Об утверждении правил подсчета и подтверждения страхового стажа  для установления страховых пенсий" </w:t>
      </w:r>
    </w:p>
    <w:p w:rsidR="00E118B9" w:rsidRDefault="00E118B9" w:rsidP="00E118B9">
      <w:pPr>
        <w:spacing w:line="276" w:lineRule="auto"/>
        <w:jc w:val="both"/>
      </w:pPr>
      <w:r>
        <w:t>5. Учебники по дисциплине «Право социального обеспечения».</w:t>
      </w: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  <w:r>
        <w:lastRenderedPageBreak/>
        <w:t>Министерство образования и науки Челябинской области</w:t>
      </w:r>
    </w:p>
    <w:p w:rsidR="00E118B9" w:rsidRDefault="00E118B9" w:rsidP="00E118B9">
      <w:pPr>
        <w:jc w:val="center"/>
      </w:pPr>
      <w:r>
        <w:t xml:space="preserve">Государственное бюджетное  профессиональное </w:t>
      </w:r>
    </w:p>
    <w:p w:rsidR="00E118B9" w:rsidRDefault="00E118B9" w:rsidP="00E118B9">
      <w:pPr>
        <w:jc w:val="center"/>
      </w:pPr>
      <w:r>
        <w:t xml:space="preserve">        образовательное учреждение                                                                  </w:t>
      </w:r>
    </w:p>
    <w:p w:rsidR="00E118B9" w:rsidRDefault="00E118B9" w:rsidP="00E118B9">
      <w:pPr>
        <w:jc w:val="center"/>
      </w:pPr>
      <w:r>
        <w:t>«Южно-Уральский многопрофильный колледж»</w:t>
      </w: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</w:pPr>
    </w:p>
    <w:p w:rsidR="00E118B9" w:rsidRDefault="00E118B9" w:rsidP="00E118B9">
      <w:pPr>
        <w:jc w:val="center"/>
        <w:rPr>
          <w:b/>
        </w:rPr>
      </w:pPr>
    </w:p>
    <w:p w:rsidR="00E118B9" w:rsidRDefault="00E118B9" w:rsidP="00E118B9">
      <w:pPr>
        <w:jc w:val="center"/>
        <w:rPr>
          <w:b/>
        </w:rPr>
      </w:pPr>
      <w:r>
        <w:rPr>
          <w:b/>
        </w:rPr>
        <w:t>КОНТРОЛЬНАЯ РАБОТА</w:t>
      </w:r>
    </w:p>
    <w:p w:rsidR="00E118B9" w:rsidRDefault="00E118B9" w:rsidP="00E118B9">
      <w:pPr>
        <w:jc w:val="center"/>
        <w:rPr>
          <w:b/>
        </w:rPr>
      </w:pPr>
      <w:r>
        <w:rPr>
          <w:b/>
        </w:rPr>
        <w:t xml:space="preserve">по Профессиональному модулю 01 </w:t>
      </w:r>
    </w:p>
    <w:p w:rsidR="00E118B9" w:rsidRDefault="00E118B9" w:rsidP="00E118B9">
      <w:pPr>
        <w:jc w:val="center"/>
        <w:rPr>
          <w:b/>
        </w:rPr>
      </w:pPr>
      <w:r>
        <w:rPr>
          <w:b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E118B9" w:rsidRDefault="00E118B9" w:rsidP="00E118B9">
      <w:pPr>
        <w:jc w:val="center"/>
        <w:rPr>
          <w:b/>
        </w:rPr>
      </w:pPr>
    </w:p>
    <w:p w:rsidR="00E118B9" w:rsidRDefault="00E118B9" w:rsidP="00E118B9">
      <w:pPr>
        <w:jc w:val="center"/>
        <w:rPr>
          <w:b/>
        </w:rPr>
      </w:pPr>
      <w:r>
        <w:rPr>
          <w:b/>
        </w:rPr>
        <w:t xml:space="preserve">Междисциплинарный курс 01.01 </w:t>
      </w:r>
    </w:p>
    <w:p w:rsidR="00E118B9" w:rsidRDefault="00E118B9" w:rsidP="00E118B9">
      <w:pPr>
        <w:jc w:val="center"/>
        <w:rPr>
          <w:b/>
        </w:rPr>
      </w:pPr>
      <w:r>
        <w:rPr>
          <w:b/>
        </w:rPr>
        <w:t>«ПРАВО СОЦИАЛЬНОГО ОБЕСПЕЧЕНИЯ»</w:t>
      </w:r>
    </w:p>
    <w:p w:rsidR="00E118B9" w:rsidRDefault="00E118B9" w:rsidP="00E118B9">
      <w:pPr>
        <w:jc w:val="center"/>
        <w:rPr>
          <w:b/>
        </w:rPr>
      </w:pPr>
    </w:p>
    <w:p w:rsidR="00E118B9" w:rsidRDefault="00E118B9" w:rsidP="00E118B9">
      <w:pPr>
        <w:jc w:val="center"/>
        <w:rPr>
          <w:b/>
        </w:rPr>
      </w:pPr>
      <w:r>
        <w:rPr>
          <w:b/>
        </w:rPr>
        <w:t>1 – ый год обучения по ПСО, заочное отделение</w:t>
      </w:r>
    </w:p>
    <w:p w:rsidR="00E118B9" w:rsidRDefault="00E118B9" w:rsidP="00E118B9">
      <w:pPr>
        <w:ind w:left="720"/>
        <w:rPr>
          <w:b/>
        </w:rPr>
      </w:pPr>
    </w:p>
    <w:p w:rsidR="00E118B9" w:rsidRDefault="00E118B9" w:rsidP="00E118B9">
      <w:pPr>
        <w:ind w:left="720"/>
        <w:rPr>
          <w:b/>
        </w:rPr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/>
      </w:pPr>
    </w:p>
    <w:p w:rsidR="00E118B9" w:rsidRDefault="00E118B9" w:rsidP="00E118B9">
      <w:pPr>
        <w:ind w:left="720" w:hanging="720"/>
        <w:jc w:val="center"/>
      </w:pPr>
      <w:r>
        <w:t>Челябинск, 2025 г.</w:t>
      </w:r>
    </w:p>
    <w:p w:rsidR="000A1C98" w:rsidRPr="00926F56" w:rsidRDefault="000A1C98" w:rsidP="000A1C98">
      <w:pPr>
        <w:jc w:val="both"/>
        <w:rPr>
          <w:sz w:val="26"/>
          <w:szCs w:val="26"/>
        </w:rPr>
      </w:pPr>
    </w:p>
    <w:p w:rsidR="000A1C98" w:rsidRPr="00926F56" w:rsidRDefault="000A1C98" w:rsidP="000A1C98">
      <w:pPr>
        <w:jc w:val="both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Министерство образования и науки Челябинской области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«Южно-уральский многопрофильный колледж»</w:t>
      </w: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КОНТРОЛЬНАЯ РАБОТА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по дисциплине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___________________________________________________________________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Вариант № 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Студент группы  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Проверил преподаватель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>______________________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Оценка _______________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>Дата «___»____________</w:t>
      </w: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Челябинск</w:t>
      </w:r>
      <w:r w:rsidR="008B2121" w:rsidRPr="001C5377">
        <w:rPr>
          <w:sz w:val="26"/>
          <w:szCs w:val="26"/>
        </w:rPr>
        <w:t>, год</w:t>
      </w:r>
    </w:p>
    <w:p w:rsidR="00013C4C" w:rsidRPr="001C5377" w:rsidRDefault="00013C4C" w:rsidP="003F7364">
      <w:pPr>
        <w:jc w:val="center"/>
        <w:rPr>
          <w:sz w:val="26"/>
          <w:szCs w:val="26"/>
        </w:rPr>
      </w:pPr>
    </w:p>
    <w:sectPr w:rsidR="00013C4C" w:rsidRPr="001C5377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42" w:rsidRDefault="00AA5142" w:rsidP="00967538">
      <w:r>
        <w:separator/>
      </w:r>
    </w:p>
  </w:endnote>
  <w:endnote w:type="continuationSeparator" w:id="0">
    <w:p w:rsidR="00AA5142" w:rsidRDefault="00AA5142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42" w:rsidRPr="00F427F3" w:rsidRDefault="00AA5142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E94B63">
      <w:rPr>
        <w:noProof/>
        <w:sz w:val="20"/>
        <w:szCs w:val="20"/>
      </w:rPr>
      <w:t>2</w:t>
    </w:r>
    <w:r w:rsidRPr="00F427F3">
      <w:rPr>
        <w:sz w:val="20"/>
        <w:szCs w:val="20"/>
      </w:rPr>
      <w:fldChar w:fldCharType="end"/>
    </w:r>
  </w:p>
  <w:p w:rsidR="00AA5142" w:rsidRDefault="00AA5142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42" w:rsidRDefault="00AA5142" w:rsidP="00967538">
      <w:r>
        <w:separator/>
      </w:r>
    </w:p>
  </w:footnote>
  <w:footnote w:type="continuationSeparator" w:id="0">
    <w:p w:rsidR="00AA5142" w:rsidRDefault="00AA5142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685336"/>
    <w:multiLevelType w:val="hybridMultilevel"/>
    <w:tmpl w:val="0C509D22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8C0074"/>
    <w:multiLevelType w:val="hybridMultilevel"/>
    <w:tmpl w:val="AF12ED1A"/>
    <w:lvl w:ilvl="0" w:tplc="89F62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1B3B574F"/>
    <w:multiLevelType w:val="hybridMultilevel"/>
    <w:tmpl w:val="91C260BA"/>
    <w:lvl w:ilvl="0" w:tplc="E8AC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6D4DA8"/>
    <w:multiLevelType w:val="hybridMultilevel"/>
    <w:tmpl w:val="F278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82EE0"/>
    <w:multiLevelType w:val="hybridMultilevel"/>
    <w:tmpl w:val="020AAAD2"/>
    <w:lvl w:ilvl="0" w:tplc="FC70D8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7243D2"/>
    <w:multiLevelType w:val="hybridMultilevel"/>
    <w:tmpl w:val="01F8EC04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FF1085"/>
    <w:multiLevelType w:val="hybridMultilevel"/>
    <w:tmpl w:val="8BF4A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924372B"/>
    <w:multiLevelType w:val="hybridMultilevel"/>
    <w:tmpl w:val="6798D1FE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2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2" w15:restartNumberingAfterBreak="0">
    <w:nsid w:val="6DF8107C"/>
    <w:multiLevelType w:val="hybridMultilevel"/>
    <w:tmpl w:val="AAE8F24C"/>
    <w:lvl w:ilvl="0" w:tplc="7EB2F348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D6C63"/>
    <w:multiLevelType w:val="hybridMultilevel"/>
    <w:tmpl w:val="BE147B26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8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4"/>
  </w:num>
  <w:num w:numId="5">
    <w:abstractNumId w:val="4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48"/>
  </w:num>
  <w:num w:numId="13">
    <w:abstractNumId w:val="8"/>
  </w:num>
  <w:num w:numId="14">
    <w:abstractNumId w:val="36"/>
  </w:num>
  <w:num w:numId="15">
    <w:abstractNumId w:val="45"/>
  </w:num>
  <w:num w:numId="16">
    <w:abstractNumId w:val="23"/>
  </w:num>
  <w:num w:numId="17">
    <w:abstractNumId w:val="31"/>
  </w:num>
  <w:num w:numId="18">
    <w:abstractNumId w:val="50"/>
  </w:num>
  <w:num w:numId="19">
    <w:abstractNumId w:val="11"/>
  </w:num>
  <w:num w:numId="20">
    <w:abstractNumId w:val="44"/>
  </w:num>
  <w:num w:numId="21">
    <w:abstractNumId w:val="4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</w:num>
  <w:num w:numId="41">
    <w:abstractNumId w:val="53"/>
  </w:num>
  <w:num w:numId="42">
    <w:abstractNumId w:val="32"/>
  </w:num>
  <w:num w:numId="43">
    <w:abstractNumId w:val="14"/>
  </w:num>
  <w:num w:numId="44">
    <w:abstractNumId w:val="60"/>
  </w:num>
  <w:num w:numId="45">
    <w:abstractNumId w:val="20"/>
  </w:num>
  <w:num w:numId="46">
    <w:abstractNumId w:val="35"/>
  </w:num>
  <w:num w:numId="47">
    <w:abstractNumId w:val="37"/>
  </w:num>
  <w:num w:numId="48">
    <w:abstractNumId w:val="7"/>
  </w:num>
  <w:num w:numId="49">
    <w:abstractNumId w:val="61"/>
  </w:num>
  <w:num w:numId="50">
    <w:abstractNumId w:val="56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35C28"/>
    <w:rsid w:val="0004414F"/>
    <w:rsid w:val="00045D18"/>
    <w:rsid w:val="0005196D"/>
    <w:rsid w:val="00051F69"/>
    <w:rsid w:val="0005338A"/>
    <w:rsid w:val="00060E84"/>
    <w:rsid w:val="00062CD7"/>
    <w:rsid w:val="000748B2"/>
    <w:rsid w:val="00074E2C"/>
    <w:rsid w:val="000822E4"/>
    <w:rsid w:val="00084FC2"/>
    <w:rsid w:val="00085E16"/>
    <w:rsid w:val="00086856"/>
    <w:rsid w:val="00092E46"/>
    <w:rsid w:val="000A1C98"/>
    <w:rsid w:val="000A5341"/>
    <w:rsid w:val="000A6AFA"/>
    <w:rsid w:val="000B0A14"/>
    <w:rsid w:val="000B7D0D"/>
    <w:rsid w:val="000D2758"/>
    <w:rsid w:val="000F1C85"/>
    <w:rsid w:val="000F5AED"/>
    <w:rsid w:val="00111E7D"/>
    <w:rsid w:val="001217D3"/>
    <w:rsid w:val="001326EB"/>
    <w:rsid w:val="00150022"/>
    <w:rsid w:val="00162A17"/>
    <w:rsid w:val="001720CC"/>
    <w:rsid w:val="00180DEE"/>
    <w:rsid w:val="001833E1"/>
    <w:rsid w:val="00191DF7"/>
    <w:rsid w:val="001920DB"/>
    <w:rsid w:val="0019679C"/>
    <w:rsid w:val="001A1A72"/>
    <w:rsid w:val="001A751A"/>
    <w:rsid w:val="001B0395"/>
    <w:rsid w:val="001B1E63"/>
    <w:rsid w:val="001B67DD"/>
    <w:rsid w:val="001C1310"/>
    <w:rsid w:val="001C34DD"/>
    <w:rsid w:val="001C522E"/>
    <w:rsid w:val="001C5377"/>
    <w:rsid w:val="001C6414"/>
    <w:rsid w:val="001C6F21"/>
    <w:rsid w:val="001D3502"/>
    <w:rsid w:val="001E7049"/>
    <w:rsid w:val="001F5BC4"/>
    <w:rsid w:val="00202D88"/>
    <w:rsid w:val="00203ED1"/>
    <w:rsid w:val="00214D81"/>
    <w:rsid w:val="002171CE"/>
    <w:rsid w:val="00233D74"/>
    <w:rsid w:val="002403CE"/>
    <w:rsid w:val="00243517"/>
    <w:rsid w:val="00245DC2"/>
    <w:rsid w:val="002502D0"/>
    <w:rsid w:val="00252BF9"/>
    <w:rsid w:val="00261C1A"/>
    <w:rsid w:val="00274D28"/>
    <w:rsid w:val="00275409"/>
    <w:rsid w:val="0028658D"/>
    <w:rsid w:val="00293167"/>
    <w:rsid w:val="002A02B3"/>
    <w:rsid w:val="002A79A0"/>
    <w:rsid w:val="002B10EF"/>
    <w:rsid w:val="002B1D5F"/>
    <w:rsid w:val="002B4DAA"/>
    <w:rsid w:val="002D5058"/>
    <w:rsid w:val="002E0D15"/>
    <w:rsid w:val="002E293D"/>
    <w:rsid w:val="002F5560"/>
    <w:rsid w:val="00301FF9"/>
    <w:rsid w:val="003022D0"/>
    <w:rsid w:val="00335473"/>
    <w:rsid w:val="00350A46"/>
    <w:rsid w:val="003519E6"/>
    <w:rsid w:val="0035482D"/>
    <w:rsid w:val="003633D8"/>
    <w:rsid w:val="00365966"/>
    <w:rsid w:val="003847C5"/>
    <w:rsid w:val="00390806"/>
    <w:rsid w:val="0039536A"/>
    <w:rsid w:val="003A45C1"/>
    <w:rsid w:val="003A7BDA"/>
    <w:rsid w:val="003B67A2"/>
    <w:rsid w:val="003C49A0"/>
    <w:rsid w:val="003E04B8"/>
    <w:rsid w:val="003F1918"/>
    <w:rsid w:val="003F7364"/>
    <w:rsid w:val="00415443"/>
    <w:rsid w:val="00416AEA"/>
    <w:rsid w:val="004311D1"/>
    <w:rsid w:val="00445941"/>
    <w:rsid w:val="0045705C"/>
    <w:rsid w:val="00461920"/>
    <w:rsid w:val="00464689"/>
    <w:rsid w:val="00475420"/>
    <w:rsid w:val="00477CED"/>
    <w:rsid w:val="0048643A"/>
    <w:rsid w:val="00495930"/>
    <w:rsid w:val="00495AD1"/>
    <w:rsid w:val="004A3EC6"/>
    <w:rsid w:val="004A7969"/>
    <w:rsid w:val="004C2C1D"/>
    <w:rsid w:val="004D5269"/>
    <w:rsid w:val="004D68D6"/>
    <w:rsid w:val="004F5609"/>
    <w:rsid w:val="00501E73"/>
    <w:rsid w:val="00507B24"/>
    <w:rsid w:val="00511B2E"/>
    <w:rsid w:val="005143B2"/>
    <w:rsid w:val="005240EA"/>
    <w:rsid w:val="005310BB"/>
    <w:rsid w:val="00532DC4"/>
    <w:rsid w:val="00542FC6"/>
    <w:rsid w:val="005517FC"/>
    <w:rsid w:val="005546D4"/>
    <w:rsid w:val="00565050"/>
    <w:rsid w:val="00575453"/>
    <w:rsid w:val="00577C53"/>
    <w:rsid w:val="0058024C"/>
    <w:rsid w:val="00586596"/>
    <w:rsid w:val="00590C98"/>
    <w:rsid w:val="005A5F3B"/>
    <w:rsid w:val="005B6A03"/>
    <w:rsid w:val="005C0250"/>
    <w:rsid w:val="005C655A"/>
    <w:rsid w:val="005D00C9"/>
    <w:rsid w:val="005E0D6E"/>
    <w:rsid w:val="005E27EE"/>
    <w:rsid w:val="005E4310"/>
    <w:rsid w:val="005E67BC"/>
    <w:rsid w:val="005E7003"/>
    <w:rsid w:val="005F12E9"/>
    <w:rsid w:val="005F660F"/>
    <w:rsid w:val="006006DE"/>
    <w:rsid w:val="006130D6"/>
    <w:rsid w:val="006141F1"/>
    <w:rsid w:val="0063520B"/>
    <w:rsid w:val="00640144"/>
    <w:rsid w:val="00641620"/>
    <w:rsid w:val="006446CD"/>
    <w:rsid w:val="00654533"/>
    <w:rsid w:val="00661B80"/>
    <w:rsid w:val="0066352A"/>
    <w:rsid w:val="00684CF3"/>
    <w:rsid w:val="006854DF"/>
    <w:rsid w:val="006913E1"/>
    <w:rsid w:val="006925FA"/>
    <w:rsid w:val="0069468E"/>
    <w:rsid w:val="006C795D"/>
    <w:rsid w:val="006D4181"/>
    <w:rsid w:val="006E5009"/>
    <w:rsid w:val="00704C56"/>
    <w:rsid w:val="00704DEA"/>
    <w:rsid w:val="007258A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D4D68"/>
    <w:rsid w:val="007E29C4"/>
    <w:rsid w:val="007E3152"/>
    <w:rsid w:val="007F02DF"/>
    <w:rsid w:val="007F1699"/>
    <w:rsid w:val="00800832"/>
    <w:rsid w:val="00806CE7"/>
    <w:rsid w:val="008121A3"/>
    <w:rsid w:val="008229AB"/>
    <w:rsid w:val="00822EC6"/>
    <w:rsid w:val="00832348"/>
    <w:rsid w:val="00833DBE"/>
    <w:rsid w:val="00834D19"/>
    <w:rsid w:val="00840898"/>
    <w:rsid w:val="00845DFC"/>
    <w:rsid w:val="00850EA4"/>
    <w:rsid w:val="008555FB"/>
    <w:rsid w:val="00870D03"/>
    <w:rsid w:val="00877388"/>
    <w:rsid w:val="00892D1A"/>
    <w:rsid w:val="00895280"/>
    <w:rsid w:val="00895839"/>
    <w:rsid w:val="008959CE"/>
    <w:rsid w:val="008A38FE"/>
    <w:rsid w:val="008A5784"/>
    <w:rsid w:val="008B2121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2DF6"/>
    <w:rsid w:val="009141CE"/>
    <w:rsid w:val="00924DB5"/>
    <w:rsid w:val="00932C86"/>
    <w:rsid w:val="00934E1B"/>
    <w:rsid w:val="00946584"/>
    <w:rsid w:val="009532B6"/>
    <w:rsid w:val="00967538"/>
    <w:rsid w:val="009807FC"/>
    <w:rsid w:val="009870B1"/>
    <w:rsid w:val="0099308D"/>
    <w:rsid w:val="00996287"/>
    <w:rsid w:val="009A11EB"/>
    <w:rsid w:val="009A50AB"/>
    <w:rsid w:val="009B0ED2"/>
    <w:rsid w:val="009B16FE"/>
    <w:rsid w:val="009B69FE"/>
    <w:rsid w:val="009D7210"/>
    <w:rsid w:val="009D727B"/>
    <w:rsid w:val="009F0911"/>
    <w:rsid w:val="009F3D84"/>
    <w:rsid w:val="009F6C8E"/>
    <w:rsid w:val="00A02E63"/>
    <w:rsid w:val="00A055B2"/>
    <w:rsid w:val="00A12071"/>
    <w:rsid w:val="00A20326"/>
    <w:rsid w:val="00A27F46"/>
    <w:rsid w:val="00A4122D"/>
    <w:rsid w:val="00A67C82"/>
    <w:rsid w:val="00A910CB"/>
    <w:rsid w:val="00AA4A9E"/>
    <w:rsid w:val="00AA5142"/>
    <w:rsid w:val="00AA5783"/>
    <w:rsid w:val="00AB5324"/>
    <w:rsid w:val="00AC2582"/>
    <w:rsid w:val="00AC4D02"/>
    <w:rsid w:val="00AC5082"/>
    <w:rsid w:val="00AC730C"/>
    <w:rsid w:val="00AC7CAF"/>
    <w:rsid w:val="00AE3060"/>
    <w:rsid w:val="00AE3488"/>
    <w:rsid w:val="00AF5369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7BE3"/>
    <w:rsid w:val="00B75206"/>
    <w:rsid w:val="00B83F08"/>
    <w:rsid w:val="00B84D85"/>
    <w:rsid w:val="00B9308E"/>
    <w:rsid w:val="00BA09EF"/>
    <w:rsid w:val="00BA2E7C"/>
    <w:rsid w:val="00BA337A"/>
    <w:rsid w:val="00BA5A5D"/>
    <w:rsid w:val="00BB3D21"/>
    <w:rsid w:val="00BB4847"/>
    <w:rsid w:val="00BB5B6C"/>
    <w:rsid w:val="00BC2854"/>
    <w:rsid w:val="00BC3961"/>
    <w:rsid w:val="00BC7895"/>
    <w:rsid w:val="00BD2835"/>
    <w:rsid w:val="00BD7B28"/>
    <w:rsid w:val="00BE6CDE"/>
    <w:rsid w:val="00BF536A"/>
    <w:rsid w:val="00C037A9"/>
    <w:rsid w:val="00C04EBF"/>
    <w:rsid w:val="00C30190"/>
    <w:rsid w:val="00C41BF8"/>
    <w:rsid w:val="00C4675E"/>
    <w:rsid w:val="00C54FA9"/>
    <w:rsid w:val="00C63A09"/>
    <w:rsid w:val="00C65885"/>
    <w:rsid w:val="00C6794D"/>
    <w:rsid w:val="00C80D3F"/>
    <w:rsid w:val="00C920DA"/>
    <w:rsid w:val="00CC4F88"/>
    <w:rsid w:val="00CC5BDE"/>
    <w:rsid w:val="00CE0273"/>
    <w:rsid w:val="00CE33FA"/>
    <w:rsid w:val="00CF13C8"/>
    <w:rsid w:val="00CF1703"/>
    <w:rsid w:val="00CF2B5F"/>
    <w:rsid w:val="00CF4308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118B9"/>
    <w:rsid w:val="00E24E00"/>
    <w:rsid w:val="00E30A69"/>
    <w:rsid w:val="00E349A0"/>
    <w:rsid w:val="00E46163"/>
    <w:rsid w:val="00E64253"/>
    <w:rsid w:val="00E64596"/>
    <w:rsid w:val="00E6632C"/>
    <w:rsid w:val="00E82B55"/>
    <w:rsid w:val="00E846FD"/>
    <w:rsid w:val="00E94B63"/>
    <w:rsid w:val="00E9671F"/>
    <w:rsid w:val="00E96D58"/>
    <w:rsid w:val="00EB7915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25174"/>
    <w:rsid w:val="00F31097"/>
    <w:rsid w:val="00F3182E"/>
    <w:rsid w:val="00F427F3"/>
    <w:rsid w:val="00F519D2"/>
    <w:rsid w:val="00F51CCA"/>
    <w:rsid w:val="00F664D8"/>
    <w:rsid w:val="00F83211"/>
    <w:rsid w:val="00F8524E"/>
    <w:rsid w:val="00FA04EF"/>
    <w:rsid w:val="00FA0DC7"/>
    <w:rsid w:val="00FA4EB0"/>
    <w:rsid w:val="00FA7444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F27A7A-64B0-43D9-8DE2-3FBDDE9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rsid w:val="00D73AC9"/>
    <w:pPr>
      <w:spacing w:after="120"/>
    </w:pPr>
  </w:style>
  <w:style w:type="character" w:customStyle="1" w:styleId="ab">
    <w:name w:val="Основной текст Знак"/>
    <w:link w:val="aa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uiPriority w:val="99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91DF7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191DF7"/>
    <w:pPr>
      <w:spacing w:line="360" w:lineRule="auto"/>
    </w:pPr>
    <w:rPr>
      <w:rFonts w:eastAsia="Arial Unicode MS"/>
    </w:rPr>
  </w:style>
  <w:style w:type="paragraph" w:customStyle="1" w:styleId="FR1">
    <w:name w:val="FR1"/>
    <w:rsid w:val="00AA5142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AA5142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AA5142"/>
  </w:style>
  <w:style w:type="paragraph" w:styleId="33">
    <w:name w:val="Body Text Indent 3"/>
    <w:basedOn w:val="a"/>
    <w:link w:val="34"/>
    <w:uiPriority w:val="99"/>
    <w:semiHidden/>
    <w:unhideWhenUsed/>
    <w:locked/>
    <w:rsid w:val="003F73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F7364"/>
    <w:rPr>
      <w:rFonts w:ascii="Times New Roman" w:eastAsia="Times New Roman" w:hAnsi="Times New Roman"/>
      <w:sz w:val="16"/>
      <w:szCs w:val="16"/>
    </w:rPr>
  </w:style>
  <w:style w:type="character" w:customStyle="1" w:styleId="af8">
    <w:name w:val="Гипертекстовая ссылка"/>
    <w:uiPriority w:val="99"/>
    <w:rsid w:val="00F2517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CF8F-4609-47AA-B2F8-C097C69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33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158</cp:revision>
  <cp:lastPrinted>2020-09-07T11:02:00Z</cp:lastPrinted>
  <dcterms:created xsi:type="dcterms:W3CDTF">2013-09-27T07:07:00Z</dcterms:created>
  <dcterms:modified xsi:type="dcterms:W3CDTF">2025-09-10T05:54:00Z</dcterms:modified>
</cp:coreProperties>
</file>