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Министерство образования и науки Челябинской области</w:t>
      </w: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Государственное бюджетное профессиональное образовательное учреждение</w:t>
      </w: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 xml:space="preserve"> «ЮЖНО-УРАЛЬСКИЙ МНОГОПРОФИЛЬНЫЙ КОЛЛЕДЖ»</w:t>
      </w:r>
    </w:p>
    <w:p w:rsidR="00AB68A8" w:rsidRPr="00A0551C" w:rsidRDefault="00AB68A8" w:rsidP="00AB68A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5D493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Сборник</w:t>
      </w: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контрольных заданий,</w:t>
      </w: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экзаменационных материалов</w:t>
      </w:r>
    </w:p>
    <w:p w:rsid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sz w:val="26"/>
          <w:szCs w:val="26"/>
        </w:rPr>
        <w:t xml:space="preserve">для студентов заочного отделения </w:t>
      </w:r>
      <w:r w:rsidR="005123C4">
        <w:rPr>
          <w:rFonts w:ascii="Times New Roman" w:hAnsi="Times New Roman" w:cs="Times New Roman"/>
          <w:b/>
          <w:sz w:val="26"/>
          <w:szCs w:val="26"/>
        </w:rPr>
        <w:t>2</w:t>
      </w:r>
      <w:r w:rsidRPr="00A0551C">
        <w:rPr>
          <w:rFonts w:ascii="Times New Roman" w:hAnsi="Times New Roman" w:cs="Times New Roman"/>
          <w:b/>
          <w:sz w:val="26"/>
          <w:szCs w:val="26"/>
        </w:rPr>
        <w:t xml:space="preserve"> курса</w:t>
      </w:r>
    </w:p>
    <w:p w:rsid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(на базе основного общего </w:t>
      </w:r>
      <w:r w:rsidR="00DC0D04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  <w:r>
        <w:rPr>
          <w:rFonts w:ascii="Times New Roman" w:hAnsi="Times New Roman" w:cs="Times New Roman"/>
          <w:b/>
          <w:sz w:val="26"/>
          <w:szCs w:val="26"/>
        </w:rPr>
        <w:t>9 классов)</w:t>
      </w:r>
    </w:p>
    <w:p w:rsidR="00CB2C2A" w:rsidRPr="00A0551C" w:rsidRDefault="00CB2C2A" w:rsidP="005D49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0551C">
        <w:rPr>
          <w:rFonts w:ascii="Times New Roman" w:hAnsi="Times New Roman" w:cs="Times New Roman"/>
          <w:b/>
          <w:bCs/>
          <w:sz w:val="26"/>
          <w:szCs w:val="26"/>
          <w:u w:val="single"/>
        </w:rPr>
        <w:t>Вариант № 1</w:t>
      </w: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551C">
        <w:rPr>
          <w:rFonts w:ascii="Times New Roman" w:hAnsi="Times New Roman" w:cs="Times New Roman"/>
          <w:b/>
          <w:bCs/>
          <w:sz w:val="26"/>
          <w:szCs w:val="26"/>
        </w:rPr>
        <w:t>Специальность:</w:t>
      </w:r>
    </w:p>
    <w:p w:rsidR="00A0551C" w:rsidRPr="00E430E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30EC">
        <w:rPr>
          <w:rFonts w:ascii="Times New Roman" w:hAnsi="Times New Roman" w:cs="Times New Roman"/>
          <w:b/>
          <w:bCs/>
          <w:sz w:val="26"/>
          <w:szCs w:val="26"/>
        </w:rPr>
        <w:t>«ЮРИСПРУДЕНЦИЯ»</w:t>
      </w:r>
    </w:p>
    <w:p w:rsidR="00A0551C" w:rsidRPr="00E430EC" w:rsidRDefault="00A0551C" w:rsidP="00A055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0EC">
        <w:rPr>
          <w:rFonts w:ascii="Times New Roman" w:hAnsi="Times New Roman" w:cs="Times New Roman"/>
          <w:b/>
          <w:sz w:val="26"/>
          <w:szCs w:val="26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2086" w:rsidRDefault="005B2086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493E" w:rsidRDefault="005D493E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493E" w:rsidRDefault="005D493E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1101" w:rsidRPr="00A0551C" w:rsidRDefault="00BE1101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1D4E" w:rsidRPr="00A0551C" w:rsidRDefault="006F1D4E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68A8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Челябинск</w:t>
      </w:r>
      <w:r w:rsidR="00991046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A0551C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lastRenderedPageBreak/>
        <w:t>Министерство образования и науки Челябинской области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государственное бюджетное профессиональное образовательное учреждение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 xml:space="preserve"> «ЮЖНО-УРАЛЬСКИЙ МНОГОПРОФИЛЬНЫЙ КОЛЛЕДЖ»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УЧЕБНЫЙ ПЛАН-ГРАФИК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НА 2025-2026  УЧЕБНЫЙ ГОД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 xml:space="preserve">СПЕЦИАЛЬНОСТЬ 40.02.04  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 xml:space="preserve">ЮРИСПРУДЕНЦИЯ 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E091D">
        <w:rPr>
          <w:rFonts w:ascii="Times New Roman" w:hAnsi="Times New Roman" w:cs="Times New Roman"/>
          <w:b/>
          <w:sz w:val="23"/>
          <w:szCs w:val="23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 xml:space="preserve"> (на базе основного общего образования)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II КУРС</w:t>
      </w:r>
    </w:p>
    <w:p w:rsidR="009E091D" w:rsidRPr="009E091D" w:rsidRDefault="009E091D" w:rsidP="009E091D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ГРУППЫ ЮК – 221; ЮК - 222</w:t>
      </w:r>
    </w:p>
    <w:p w:rsidR="009E091D" w:rsidRPr="009E091D" w:rsidRDefault="009E091D" w:rsidP="009E091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9E091D">
        <w:rPr>
          <w:rFonts w:ascii="Times New Roman" w:hAnsi="Times New Roman" w:cs="Times New Roman"/>
          <w:b/>
          <w:bCs/>
          <w:sz w:val="23"/>
          <w:szCs w:val="23"/>
        </w:rPr>
        <w:t>22.09.2025 г.  - 24.09.2025 г.  -  УСТАНОВОЧНАЯ СЕССИЯ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7"/>
        <w:gridCol w:w="1880"/>
        <w:gridCol w:w="1726"/>
        <w:gridCol w:w="1748"/>
        <w:gridCol w:w="1505"/>
        <w:gridCol w:w="1010"/>
      </w:tblGrid>
      <w:tr w:rsidR="009E091D" w:rsidRPr="009E091D" w:rsidTr="009E091D">
        <w:trPr>
          <w:trHeight w:val="8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Наименование дисциплины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Контрольные работы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Сроки выполнения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Количество аудиторных часов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Экзамены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Зачеты</w:t>
            </w:r>
          </w:p>
        </w:tc>
      </w:tr>
      <w:tr w:rsidR="009E091D" w:rsidRPr="009E091D" w:rsidTr="009E091D">
        <w:trPr>
          <w:trHeight w:val="550"/>
        </w:trPr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09.12.2025 г.  - 22.12.2025 г. – ЗАЧЕТНО-ЭКЗАМЕНАЦИОННАЯ СЕССИЯ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10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 xml:space="preserve">Иностранный язык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 xml:space="preserve">Информатика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10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Право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 xml:space="preserve">ДЗ 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Деловое общение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Документационное обеспечение 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09.12.2025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12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МДК.02.03 Уголовное право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МДК.02.02 Уголовный процесс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30.03.2026 г. – 11.04.2026 г. – ЗАЧЕТНО- ЭКЗАМЕНАЦИОННАЯ СЕССИЯ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Теория государства и права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 (к)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Конституционное право</w:t>
            </w:r>
            <w:r w:rsidR="00C354F0">
              <w:rPr>
                <w:rFonts w:ascii="Times New Roman" w:hAnsi="Times New Roman" w:cs="Times New Roman"/>
                <w:sz w:val="23"/>
                <w:szCs w:val="23"/>
              </w:rPr>
              <w:t xml:space="preserve"> России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14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 (к)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2 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Основы бережливого производства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Основы финансовой грамотности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B306F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Иностранный язык в профессиональной</w:t>
            </w:r>
            <w:r w:rsidR="00B306F7">
              <w:rPr>
                <w:rFonts w:ascii="Times New Roman" w:hAnsi="Times New Roman" w:cs="Times New Roman"/>
                <w:sz w:val="23"/>
                <w:szCs w:val="23"/>
              </w:rPr>
              <w:t xml:space="preserve">               </w:t>
            </w: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деятельности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ДЗ</w:t>
            </w:r>
          </w:p>
        </w:tc>
      </w:tr>
      <w:tr w:rsidR="009E091D" w:rsidRPr="009E091D" w:rsidTr="009E091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МДК.03.03 Договоры в предпринимательской деятельности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sz w:val="23"/>
                <w:szCs w:val="23"/>
              </w:rPr>
              <w:t>30.03.2025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24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E091D" w:rsidRPr="009E091D" w:rsidTr="009E091D">
        <w:trPr>
          <w:trHeight w:val="2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160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91D" w:rsidRPr="009E091D" w:rsidRDefault="009E091D" w:rsidP="009E09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09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</w:tr>
    </w:tbl>
    <w:p w:rsidR="009E091D" w:rsidRPr="009E091D" w:rsidRDefault="009E091D" w:rsidP="009E091D">
      <w:pPr>
        <w:spacing w:after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E091D" w:rsidRPr="00B306F7" w:rsidRDefault="009E091D" w:rsidP="009E0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6F7">
        <w:rPr>
          <w:rFonts w:ascii="Times New Roman" w:hAnsi="Times New Roman" w:cs="Times New Roman"/>
          <w:b/>
          <w:bCs/>
          <w:sz w:val="24"/>
          <w:szCs w:val="24"/>
        </w:rPr>
        <w:t xml:space="preserve">Зав. заочным отделением                                     </w:t>
      </w:r>
      <w:r w:rsidRPr="00B30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06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И.А. Власова</w:t>
      </w:r>
    </w:p>
    <w:p w:rsidR="00F13116" w:rsidRPr="004C0599" w:rsidRDefault="00F13116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599">
        <w:rPr>
          <w:rFonts w:ascii="Times New Roman" w:hAnsi="Times New Roman" w:cs="Times New Roman"/>
          <w:b/>
          <w:sz w:val="25"/>
          <w:szCs w:val="25"/>
        </w:rPr>
        <w:lastRenderedPageBreak/>
        <w:t>ПАМЯТКА ДЛЯ СТУДЕНТОВ-ЗАОЧНИКОВ</w:t>
      </w:r>
    </w:p>
    <w:p w:rsidR="009B055F" w:rsidRDefault="009B055F" w:rsidP="00F131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3116" w:rsidRPr="004C0599" w:rsidRDefault="00F13116" w:rsidP="00F131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 w:rsidRPr="004C0599">
        <w:rPr>
          <w:rFonts w:ascii="Times New Roman" w:hAnsi="Times New Roman" w:cs="Times New Roman"/>
          <w:b/>
          <w:sz w:val="25"/>
          <w:szCs w:val="25"/>
        </w:rPr>
        <w:t>(70%)</w:t>
      </w:r>
      <w:r w:rsidRPr="004C0599">
        <w:rPr>
          <w:rFonts w:ascii="Times New Roman" w:hAnsi="Times New Roman" w:cs="Times New Roman"/>
          <w:sz w:val="25"/>
          <w:szCs w:val="25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Основной отличительной чертой заочной формы обучения является срок обучения (увеличивается </w:t>
      </w:r>
      <w:r w:rsidR="00804965">
        <w:rPr>
          <w:rFonts w:ascii="Times New Roman" w:hAnsi="Times New Roman" w:cs="Times New Roman"/>
          <w:sz w:val="25"/>
          <w:szCs w:val="25"/>
        </w:rPr>
        <w:t xml:space="preserve">не более чем на 1 год </w:t>
      </w:r>
      <w:r w:rsidRPr="004C0599">
        <w:rPr>
          <w:rFonts w:ascii="Times New Roman" w:hAnsi="Times New Roman" w:cs="Times New Roman"/>
          <w:sz w:val="25"/>
          <w:szCs w:val="25"/>
        </w:rPr>
        <w:t xml:space="preserve">по сравнению с очной формой обучения) и получение образования без отрыва от производства. </w:t>
      </w:r>
    </w:p>
    <w:p w:rsidR="00F13116" w:rsidRPr="004C0599" w:rsidRDefault="00396FB2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Общий срок обучения составит 3 года 10 месяцев</w:t>
      </w:r>
      <w:r w:rsidR="00F13116" w:rsidRPr="004C0599">
        <w:rPr>
          <w:rFonts w:ascii="Times New Roman" w:hAnsi="Times New Roman" w:cs="Times New Roman"/>
          <w:sz w:val="25"/>
          <w:szCs w:val="25"/>
        </w:rPr>
        <w:t>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13116" w:rsidRPr="004C0599" w:rsidRDefault="00F13116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599">
        <w:rPr>
          <w:rFonts w:ascii="Times New Roman" w:hAnsi="Times New Roman" w:cs="Times New Roman"/>
          <w:b/>
          <w:sz w:val="25"/>
          <w:szCs w:val="25"/>
        </w:rPr>
        <w:t>О</w:t>
      </w:r>
      <w:r>
        <w:rPr>
          <w:rFonts w:ascii="Times New Roman" w:hAnsi="Times New Roman" w:cs="Times New Roman"/>
          <w:b/>
          <w:sz w:val="25"/>
          <w:szCs w:val="25"/>
        </w:rPr>
        <w:t>рганизация образовательного процесса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лабораторно-экзамена</w:t>
      </w:r>
      <w:r w:rsidR="006F1D4E">
        <w:rPr>
          <w:rFonts w:ascii="Times New Roman" w:hAnsi="Times New Roman" w:cs="Times New Roman"/>
          <w:sz w:val="25"/>
          <w:szCs w:val="25"/>
        </w:rPr>
        <w:t>-</w:t>
      </w:r>
      <w:r w:rsidRPr="004C0599">
        <w:rPr>
          <w:rFonts w:ascii="Times New Roman" w:hAnsi="Times New Roman" w:cs="Times New Roman"/>
          <w:sz w:val="25"/>
          <w:szCs w:val="25"/>
        </w:rPr>
        <w:t xml:space="preserve">ционные сессии.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Общая продолжительность экзаменационных (лабораторно-экзаменационных) сессий в учебном году устанавливается для заочной формы обучения на </w:t>
      </w:r>
      <w:r w:rsidRPr="004C0599">
        <w:rPr>
          <w:rFonts w:ascii="Times New Roman" w:hAnsi="Times New Roman" w:cs="Times New Roman"/>
          <w:b/>
          <w:sz w:val="25"/>
          <w:szCs w:val="25"/>
        </w:rPr>
        <w:t>1-м и 2-м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курсах - </w:t>
      </w:r>
      <w:r w:rsidRPr="004C0599">
        <w:rPr>
          <w:rFonts w:ascii="Times New Roman" w:hAnsi="Times New Roman" w:cs="Times New Roman"/>
          <w:b/>
          <w:sz w:val="25"/>
          <w:szCs w:val="25"/>
        </w:rPr>
        <w:t>не более 30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календарных дней, на </w:t>
      </w:r>
      <w:r w:rsidRPr="004C0599">
        <w:rPr>
          <w:rFonts w:ascii="Times New Roman" w:hAnsi="Times New Roman" w:cs="Times New Roman"/>
          <w:b/>
          <w:sz w:val="25"/>
          <w:szCs w:val="25"/>
        </w:rPr>
        <w:t>последующих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курсах - </w:t>
      </w:r>
      <w:r w:rsidRPr="004C0599">
        <w:rPr>
          <w:rFonts w:ascii="Times New Roman" w:hAnsi="Times New Roman" w:cs="Times New Roman"/>
          <w:b/>
          <w:sz w:val="25"/>
          <w:szCs w:val="25"/>
        </w:rPr>
        <w:t>не более 40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календарных дней. Студенты-заочники,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(ст. 174 ТК РФ).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Во время установочной сессии студентам доводятся до сведения графики учебного процесса на текущий учебный год, выдаются контрольные задания, содержащие методические указания по выполнению, список обязательных и дополнительных источников, вопросы для подготовки к экзамену или зачету. Во время установочной сессии проводятся вводные занятия по дисциплинам, предусмотренным учебным планом на текущий учебный год.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Во время лабораторно-экзаменационных сессий проводятся теоретические и практические занятия, а так же  преподаватель проводит проверку освоенного обучающимися материала. Проверка осуществляется в форме зачета (дифференцированного зачета) экзамена. 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Максимальный объем аудиторной учебной нагрузки  составляет, как правило, не менее </w:t>
      </w:r>
      <w:r w:rsidRPr="004C0599">
        <w:rPr>
          <w:rFonts w:ascii="Times New Roman" w:hAnsi="Times New Roman" w:cs="Times New Roman"/>
          <w:b/>
          <w:sz w:val="25"/>
          <w:szCs w:val="25"/>
        </w:rPr>
        <w:t>160 часов.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Продолжительность обязательных учебных (аудиторных) занятий при заочной форме не должна, как правило, превышать </w:t>
      </w:r>
      <w:r w:rsidRPr="004C0599">
        <w:rPr>
          <w:rFonts w:ascii="Times New Roman" w:hAnsi="Times New Roman" w:cs="Times New Roman"/>
          <w:b/>
          <w:sz w:val="25"/>
          <w:szCs w:val="25"/>
        </w:rPr>
        <w:t>8 часов</w:t>
      </w:r>
      <w:r w:rsidRPr="004C0599">
        <w:rPr>
          <w:rFonts w:ascii="Times New Roman" w:hAnsi="Times New Roman" w:cs="Times New Roman"/>
          <w:sz w:val="25"/>
          <w:szCs w:val="25"/>
        </w:rPr>
        <w:t xml:space="preserve"> в день.</w:t>
      </w:r>
    </w:p>
    <w:p w:rsidR="00F13116" w:rsidRPr="004C0599" w:rsidRDefault="00F13116" w:rsidP="00F131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F1D4E" w:rsidRDefault="006F1D4E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3116" w:rsidRDefault="00F13116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Контрольная работа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Контрольные работы студенты должны выполнять по учебному графику и предоставлять в колледж в указанные сроки.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Выполнение контрольной работы является итогом самостоятельной работы заочника над соответствующими разделами учебной дисциплины.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</w:t>
      </w:r>
      <w:r w:rsidRPr="004C0599">
        <w:rPr>
          <w:rFonts w:ascii="Times New Roman" w:hAnsi="Times New Roman" w:cs="Times New Roman"/>
          <w:sz w:val="25"/>
          <w:szCs w:val="25"/>
        </w:rPr>
        <w:lastRenderedPageBreak/>
        <w:t xml:space="preserve">информацию, проводить связь теории с жизнью, находить примеры в своей практической деятельности.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4C0599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При выполнении контрольных работ студент должен руководствоваться следующими требованиями: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выполняется в печатном виде.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Объем контрольной работы не должен превышать 15 страниц печатного текста.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должна выполняться самостоятельно.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Ответы на заданные вопросы должны быть сформулированы ясно и достаточно полно.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Термины и обозначения, сокращения слов употреблять только принятые в рекомендованной литературе.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F13116" w:rsidRPr="004C0599" w:rsidRDefault="00F13116" w:rsidP="00F101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должна быть правильно оформлена.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Страницы работы должны иметь поля: левое – 30 мм, верхнее и нижнее не менее 25 мм, правое – 10 мм.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тексте контрольной работы не должно быть сокращений слов, за исключением общепринятых.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</w:t>
      </w:r>
      <w:r>
        <w:rPr>
          <w:rFonts w:ascii="Times New Roman" w:hAnsi="Times New Roman" w:cs="Times New Roman"/>
          <w:sz w:val="25"/>
          <w:szCs w:val="25"/>
        </w:rPr>
        <w:t>сто и год написания работы.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ab/>
        <w:t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4C0599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F13116" w:rsidRPr="006F1D4E" w:rsidRDefault="00F13116" w:rsidP="00F13116">
      <w:pPr>
        <w:pStyle w:val="ab"/>
        <w:spacing w:after="0"/>
        <w:ind w:left="0" w:firstLine="180"/>
        <w:jc w:val="both"/>
        <w:rPr>
          <w:sz w:val="16"/>
          <w:szCs w:val="16"/>
        </w:rPr>
      </w:pPr>
    </w:p>
    <w:p w:rsidR="00F13116" w:rsidRPr="004C0599" w:rsidRDefault="00F13116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599">
        <w:rPr>
          <w:rFonts w:ascii="Times New Roman" w:hAnsi="Times New Roman" w:cs="Times New Roman"/>
          <w:b/>
          <w:sz w:val="25"/>
          <w:szCs w:val="25"/>
        </w:rPr>
        <w:t>П</w:t>
      </w:r>
      <w:r>
        <w:rPr>
          <w:rFonts w:ascii="Times New Roman" w:hAnsi="Times New Roman" w:cs="Times New Roman"/>
          <w:b/>
          <w:sz w:val="25"/>
          <w:szCs w:val="25"/>
        </w:rPr>
        <w:t xml:space="preserve">роверка контрольной работы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По завершении студентом контрольной  работы преподаватель проверяет ее и вместе с письменной рецензией возвращает студенту для ознакомления.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Контрольная работа оценивается по двухбалльной системе: «зачтено», «не зачтено».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C6BD4">
        <w:rPr>
          <w:rFonts w:ascii="Times New Roman" w:hAnsi="Times New Roman" w:cs="Times New Roman"/>
          <w:sz w:val="25"/>
          <w:szCs w:val="25"/>
        </w:rPr>
        <w:t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7C6BD4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C6BD4">
        <w:rPr>
          <w:rFonts w:ascii="Times New Roman" w:hAnsi="Times New Roman" w:cs="Times New Roman"/>
          <w:sz w:val="25"/>
          <w:szCs w:val="25"/>
        </w:rPr>
        <w:lastRenderedPageBreak/>
        <w:t>Все работы и рецензии необходимо сохранить и предъявлять экзаменатору при сдаче экзаменов  зачетов.</w:t>
      </w:r>
    </w:p>
    <w:p w:rsidR="00F13116" w:rsidRPr="006F1D4E" w:rsidRDefault="00F13116" w:rsidP="00F13116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F13116" w:rsidRPr="007C6BD4" w:rsidRDefault="00F13116" w:rsidP="00F13116">
      <w:pPr>
        <w:spacing w:after="0" w:line="240" w:lineRule="auto"/>
        <w:ind w:left="360" w:hanging="360"/>
        <w:jc w:val="right"/>
        <w:rPr>
          <w:rFonts w:ascii="Times New Roman" w:hAnsi="Times New Roman" w:cs="Times New Roman"/>
          <w:b/>
          <w:sz w:val="25"/>
          <w:szCs w:val="25"/>
        </w:rPr>
      </w:pPr>
      <w:r w:rsidRPr="007C6BD4">
        <w:rPr>
          <w:rFonts w:ascii="Times New Roman" w:hAnsi="Times New Roman" w:cs="Times New Roman"/>
          <w:b/>
          <w:sz w:val="25"/>
          <w:szCs w:val="25"/>
        </w:rPr>
        <w:t xml:space="preserve">    Приложение № 1</w:t>
      </w:r>
    </w:p>
    <w:p w:rsidR="009B055F" w:rsidRPr="006F1D4E" w:rsidRDefault="009B055F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F13116" w:rsidRPr="007C6BD4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b/>
          <w:i/>
          <w:color w:val="000000"/>
          <w:sz w:val="25"/>
          <w:szCs w:val="25"/>
        </w:rPr>
        <w:t>Пример оформления списка используемых источников</w:t>
      </w:r>
    </w:p>
    <w:p w:rsidR="00F13116" w:rsidRPr="006F1D4E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13116" w:rsidRPr="009B055F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9B055F">
        <w:rPr>
          <w:rFonts w:ascii="Times New Roman" w:hAnsi="Times New Roman" w:cs="Times New Roman"/>
          <w:b/>
          <w:color w:val="000000"/>
          <w:sz w:val="25"/>
          <w:szCs w:val="25"/>
        </w:rPr>
        <w:t>СПИСОК ИСПОЛЬЗОВАННЫХ ИСТОЧНИКОВ</w:t>
      </w:r>
    </w:p>
    <w:p w:rsidR="009B055F" w:rsidRPr="006F1D4E" w:rsidRDefault="009B055F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Налоговый кодекс РФ: части первая и вторая [Текст]: – М.: Омега-Л, 2010. – 694с.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О применении контрольно-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кассовой техники при осуществлении наличных денежных расчетов и (или) расчетов с использованием платежных карт: федеральный закон от 22.05.2003 N 54-ФЗ [Текст] //: Справочно-правовая система Консультант Плюс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О развитии малого и среднего предпринимательства в Российской Федерации: федеральный закон от 24.07.2007г.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209-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ФЗ (в ред. ФЗ от18.10.2007 N 230-ФЗ) [Текст] //: Справочно-правовая система Консультант Плюс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Адыгова, Ф.К. Анализ и планирование налоговых поступлений: теория и практика [Текст] / под ред. Ф.К.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Садыгова – М.:Издат-во экономическо-правовой литературы, 2016.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Андреев, Н.М. О применении системы налогообложения в виде ЕНВД для отдельных видов деятельности [Текст] / Н.М. Андреев // Налоговый вестник.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 xml:space="preserve">3. – </w:t>
      </w:r>
      <w:r w:rsidR="006F1D4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С. 79-87.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Андреев, Н.М. Практика применения специальных налоговых режимов [Текст] / Н.М. Андреев // Налоговый вестник.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9. – С. – 87-91.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Бессонова, Е.А. «Вмененные» сложности с постановкой на учет [Текст] / Е.А. Бессонова // Главбух.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6. – С. 20-21.</w:t>
      </w:r>
    </w:p>
    <w:p w:rsidR="00F13116" w:rsidRPr="007C6BD4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 xml:space="preserve">Гринкович, Л.С. Проблемы и перспективы современного этапа реформирования российской налоговой системы [Текст] / Л.С. Гринкович // Финансы и кредит. – 2017. – </w:t>
      </w:r>
      <w:r w:rsidR="006F1D4E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32. – С. 69-71.</w:t>
      </w:r>
    </w:p>
    <w:p w:rsidR="00F13116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Давыдова, Л.А. Эволюция системы налогообложения малого предпринимательства в России [Текст] / Л.А. Давыдова // Финансы и кредит.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9. – С. 31-40</w:t>
      </w:r>
    </w:p>
    <w:p w:rsidR="00F13116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Иришина, Н.Ю. Единый налог на вмененный доход [Текст] / Н.Ю. Иришина // Современный бухучет.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5. – С. 5-7.</w:t>
      </w:r>
    </w:p>
    <w:p w:rsidR="00F13116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Кудилинский, М.Н. Проблемы применения законодательства о ЕНВД [Текст] / М.Н. Кудилинский // Закон. – 2016.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2. – С. 24-26.</w:t>
      </w:r>
    </w:p>
    <w:p w:rsidR="00F13116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Малис, Н.Н. Малый бизнес имеет налоговый потенциал [Текст] / Н.Н. Малис // Финансы. – 2015.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7. – С. 30-33.</w:t>
      </w:r>
    </w:p>
    <w:p w:rsidR="00F13116" w:rsidRPr="009B055F" w:rsidRDefault="00F13116" w:rsidP="00F101D5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055F">
        <w:rPr>
          <w:rFonts w:ascii="Times New Roman" w:hAnsi="Times New Roman" w:cs="Times New Roman"/>
          <w:color w:val="000000"/>
          <w:sz w:val="25"/>
          <w:szCs w:val="25"/>
        </w:rPr>
        <w:t>Попков, В.А. Значение ЕНВД для местных бюджетов [Текст] / В.А. Попков // Право и государство: теория и практика. – 2016. – № 8. – С.22</w:t>
      </w:r>
    </w:p>
    <w:p w:rsidR="00F13116" w:rsidRDefault="00F13116" w:rsidP="007132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7915" w:rsidRDefault="004A7915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542F" w:rsidRPr="006B542F" w:rsidRDefault="006B542F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lastRenderedPageBreak/>
        <w:t>ДОКУМЕНТАЦИОННОЕ ОБЕСПЕЧЕНИЕ УПРАВЛЕНИЯ</w:t>
      </w:r>
    </w:p>
    <w:p w:rsidR="006B542F" w:rsidRPr="006B542F" w:rsidRDefault="000B65B2" w:rsidP="006B54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Вопросы к зачету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Понятие документа. Документ как основной носитель информации.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Классификация документов, функции документов, реквизитов.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Реквизиты документов. Требования к составлению документов.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Понятие, значение и формы делопроизводства. Основные этапы документооборота.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Формуляр документа. Формат бумаги. Бланки.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Проставление штампов и печатей на документах, порядок их хранения и пользования ими.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Понятие организационно-распорядительной документации, их группы.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Организационные документы. Их виды и формуляры.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Распорядительные документы. Их виды и формуляры.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Справочно-информационные документы. Их виды и формуляры. Служебные письма. Виды их и формуляры. Факсы.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Документирование работы коллегиальных органов: полные и краткие протоколы.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Информационно – справочные документы. Телефонограмма. Доверенность, справки, акты.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Докладные и объяснительные записки. Их значение, порядок составления.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Документация по личному составу, личные дела, личные карточки, резюме.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Виды приказов, правила их оформления.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Подготовка документов к архивному хранению.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Формирование номенклатуры дел.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Прием и регистрация предложений, заявлений и жалоб граждан в организациях.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Деловое письмо.</w:t>
      </w:r>
    </w:p>
    <w:p w:rsidR="006B542F" w:rsidRPr="006B542F" w:rsidRDefault="006B542F" w:rsidP="00F101D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Служба ДОУ.  </w:t>
      </w: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Источники и литература: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22.10.2004 № 125-ФЗ «Об архивном деле в РФ».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02.05.2006 № 59-ФЗ «О порядке рассмотрения обращений граждан Российской Федерации».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27.07.2006 № 149-ФЗ «Об информации, информационных технологиях и о  защите информации».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29.06.2015 N 162-ФЗ «О стандартизации в Российской Федерации».</w:t>
      </w:r>
    </w:p>
    <w:p w:rsidR="006B542F" w:rsidRPr="006B542F" w:rsidRDefault="006B542F" w:rsidP="00F101D5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 xml:space="preserve">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6B542F" w:rsidRPr="006B542F" w:rsidRDefault="006B542F" w:rsidP="006B542F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6.</w:t>
      </w:r>
      <w:r w:rsidRPr="006B542F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6B542F">
        <w:rPr>
          <w:rFonts w:ascii="Times New Roman" w:hAnsi="Times New Roman" w:cs="Times New Roman"/>
          <w:bCs/>
          <w:sz w:val="26"/>
          <w:szCs w:val="26"/>
        </w:rPr>
        <w:t>Приказ Федерального агентства по техническому регулированию и метрологии от 17.10.2013 г.            N 1185-ст Национальн</w:t>
      </w:r>
      <w:r w:rsidR="0084341D">
        <w:rPr>
          <w:rFonts w:ascii="Times New Roman" w:hAnsi="Times New Roman" w:cs="Times New Roman"/>
          <w:bCs/>
          <w:sz w:val="26"/>
          <w:szCs w:val="26"/>
        </w:rPr>
        <w:t>ый стандарт РФ ГОСТ Р 7.0.8-2025</w:t>
      </w:r>
      <w:r w:rsidRPr="006B542F">
        <w:rPr>
          <w:rFonts w:ascii="Times New Roman" w:hAnsi="Times New Roman" w:cs="Times New Roman"/>
          <w:bCs/>
          <w:sz w:val="26"/>
          <w:szCs w:val="26"/>
        </w:rPr>
        <w:t xml:space="preserve"> «Система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6B542F" w:rsidRPr="006B542F" w:rsidRDefault="006B542F" w:rsidP="006B542F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7. Приказ Росстандарта от 08.12.20</w:t>
      </w:r>
      <w:r w:rsidR="0084341D">
        <w:rPr>
          <w:rFonts w:ascii="Times New Roman" w:hAnsi="Times New Roman" w:cs="Times New Roman"/>
          <w:bCs/>
          <w:sz w:val="26"/>
          <w:szCs w:val="26"/>
        </w:rPr>
        <w:t>16 N 2004-ст «ГОСТ Р 7.0.97-2025</w:t>
      </w:r>
      <w:r w:rsidRPr="006B542F">
        <w:rPr>
          <w:rFonts w:ascii="Times New Roman" w:hAnsi="Times New Roman" w:cs="Times New Roman"/>
          <w:bCs/>
          <w:sz w:val="26"/>
          <w:szCs w:val="26"/>
        </w:rPr>
        <w:t>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6B542F" w:rsidRPr="006B542F" w:rsidRDefault="006B542F" w:rsidP="006B542F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lastRenderedPageBreak/>
        <w:t>8. Постановление  Госкомстата РФ  от 05.01.2004 № 1 «О первичных учетных документах».</w:t>
      </w:r>
    </w:p>
    <w:p w:rsidR="006B542F" w:rsidRPr="006B542F" w:rsidRDefault="006B542F" w:rsidP="006B542F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9. Постановление Минтруда РФ от 10.10.2003 № 69 «Об утверждении Инструкции по заполнению трудовых книжек».</w:t>
      </w:r>
    </w:p>
    <w:p w:rsidR="006B542F" w:rsidRPr="006B542F" w:rsidRDefault="006B542F" w:rsidP="006B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Основной источник</w:t>
      </w:r>
    </w:p>
    <w:p w:rsidR="006B542F" w:rsidRPr="006B542F" w:rsidRDefault="006B542F" w:rsidP="006B542F">
      <w:pPr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1.</w:t>
      </w:r>
      <w:r w:rsidRPr="006B54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B542F">
        <w:rPr>
          <w:rFonts w:ascii="Times New Roman" w:hAnsi="Times New Roman" w:cs="Times New Roman"/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6B542F" w:rsidRPr="006B542F" w:rsidRDefault="006B542F" w:rsidP="006B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Грозова, О.С.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Делопроизводство : учебное пособие для СПО / О.С. Грозова. — М. : Издательство Юрайт, 2018. — 126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978-5-534-08211-1.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2664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CB</w:t>
      </w:r>
      <w:r w:rsidRPr="006B542F">
        <w:rPr>
          <w:rFonts w:ascii="Times New Roman" w:eastAsia="Arial" w:hAnsi="Times New Roman" w:cs="Times New Roman"/>
          <w:sz w:val="26"/>
          <w:szCs w:val="26"/>
        </w:rPr>
        <w:t>20-4411-8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16-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4342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 w:rsidRPr="006B542F">
        <w:rPr>
          <w:rFonts w:ascii="Times New Roman" w:eastAsia="Arial" w:hAnsi="Times New Roman" w:cs="Times New Roman"/>
          <w:sz w:val="26"/>
          <w:szCs w:val="26"/>
        </w:rPr>
        <w:t>412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Шувалова, Н.Н.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Основы делопроизводства : учебник и практикум для СПО / Н.Н. Шувалова, А.Ю. Иванова ; под общ. ред. Н.Н. Шуваловой. — М. : Издательство Юрайт, 2018. — 375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978-5-534-03058-7.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CF</w:t>
      </w:r>
      <w:r w:rsidRPr="006B542F">
        <w:rPr>
          <w:rFonts w:ascii="Times New Roman" w:eastAsia="Arial" w:hAnsi="Times New Roman" w:cs="Times New Roman"/>
          <w:sz w:val="26"/>
          <w:szCs w:val="26"/>
        </w:rPr>
        <w:t>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4-2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-41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0-99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AE</w:t>
      </w:r>
      <w:r w:rsidRPr="006B542F">
        <w:rPr>
          <w:rFonts w:ascii="Times New Roman" w:eastAsia="Arial" w:hAnsi="Times New Roman" w:cs="Times New Roman"/>
          <w:sz w:val="26"/>
          <w:szCs w:val="26"/>
        </w:rPr>
        <w:t>-5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CC</w:t>
      </w:r>
      <w:r w:rsidRPr="006B542F">
        <w:rPr>
          <w:rFonts w:ascii="Times New Roman" w:eastAsia="Arial" w:hAnsi="Times New Roman" w:cs="Times New Roman"/>
          <w:sz w:val="26"/>
          <w:szCs w:val="26"/>
        </w:rPr>
        <w:t>1195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DF</w:t>
      </w:r>
      <w:r w:rsidRPr="006B542F">
        <w:rPr>
          <w:rFonts w:ascii="Times New Roman" w:eastAsia="Arial" w:hAnsi="Times New Roman" w:cs="Times New Roman"/>
          <w:sz w:val="26"/>
          <w:szCs w:val="26"/>
        </w:rPr>
        <w:t>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Кузнецов, И. Н.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управления. Документооборот и делопроизводство : учебник и практикум для СПО / И.Н. Кузнецов. — 3-е изд., пер. и доп. — М. : Издательство Юрайт, 2018. — 462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978-5-534-04604-5.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915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2-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DB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-406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-9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ABB</w:t>
      </w:r>
      <w:r w:rsidRPr="006B542F">
        <w:rPr>
          <w:rFonts w:ascii="Times New Roman" w:eastAsia="Arial" w:hAnsi="Times New Roman" w:cs="Times New Roman"/>
          <w:sz w:val="26"/>
          <w:szCs w:val="26"/>
        </w:rPr>
        <w:t>-2405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 w:rsidRPr="006B542F">
        <w:rPr>
          <w:rFonts w:ascii="Times New Roman" w:eastAsia="Arial" w:hAnsi="Times New Roman" w:cs="Times New Roman"/>
          <w:sz w:val="26"/>
          <w:szCs w:val="26"/>
        </w:rPr>
        <w:t>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AD</w:t>
      </w:r>
      <w:r w:rsidRPr="006B542F">
        <w:rPr>
          <w:rFonts w:ascii="Times New Roman" w:eastAsia="Arial" w:hAnsi="Times New Roman" w:cs="Times New Roman"/>
          <w:sz w:val="26"/>
          <w:szCs w:val="26"/>
        </w:rPr>
        <w:t>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1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Абуладзе, Д.Г.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персоналом : учебник и практикум для СПО / Д.Г. Абуладзе, И.Б. Выпряжкина, В.М. Маслова. — М. : Издательство Юрайт, 2018. — 299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978-5-534-01543-0.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0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93350-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BA</w:t>
      </w:r>
      <w:r w:rsidRPr="006B542F">
        <w:rPr>
          <w:rFonts w:ascii="Times New Roman" w:eastAsia="Arial" w:hAnsi="Times New Roman" w:cs="Times New Roman"/>
          <w:sz w:val="26"/>
          <w:szCs w:val="26"/>
        </w:rPr>
        <w:t>-44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3-9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 w:rsidRPr="006B542F">
        <w:rPr>
          <w:rFonts w:ascii="Times New Roman" w:eastAsia="Arial" w:hAnsi="Times New Roman" w:cs="Times New Roman"/>
          <w:sz w:val="26"/>
          <w:szCs w:val="26"/>
        </w:rPr>
        <w:t>7-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EFF</w:t>
      </w:r>
      <w:r w:rsidRPr="006B542F">
        <w:rPr>
          <w:rFonts w:ascii="Times New Roman" w:eastAsia="Arial" w:hAnsi="Times New Roman" w:cs="Times New Roman"/>
          <w:sz w:val="26"/>
          <w:szCs w:val="26"/>
        </w:rPr>
        <w:t>609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3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Шувалова, Н.Н.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Н.Н. Шувалова. — М. : Издательство Юрайт, 2018. — 221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978-5-534-00088-7.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/012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672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DD</w:t>
      </w:r>
      <w:r w:rsidRPr="006B542F">
        <w:rPr>
          <w:rFonts w:ascii="Times New Roman" w:eastAsia="Arial" w:hAnsi="Times New Roman" w:cs="Times New Roman"/>
          <w:sz w:val="26"/>
          <w:szCs w:val="26"/>
        </w:rPr>
        <w:t>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-4082-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7-380217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 w:rsidRPr="006B542F">
        <w:rPr>
          <w:rFonts w:ascii="Times New Roman" w:eastAsia="Arial" w:hAnsi="Times New Roman" w:cs="Times New Roman"/>
          <w:sz w:val="26"/>
          <w:szCs w:val="26"/>
        </w:rPr>
        <w:t>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07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Колышкина, Т.Б.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Деловая культура : учебное пособие для СПО / Т.Б. Колышкина, И.В. Шустина. — 2-е изд., испр. и доп. — М. : Издательство Юрайт, 2018. — 164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978-5-534-00996-5.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FA</w:t>
      </w:r>
      <w:r w:rsidRPr="006B542F">
        <w:rPr>
          <w:rFonts w:ascii="Times New Roman" w:eastAsia="Arial" w:hAnsi="Times New Roman" w:cs="Times New Roman"/>
          <w:sz w:val="26"/>
          <w:szCs w:val="26"/>
        </w:rPr>
        <w:t>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ABB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 w:rsidRPr="006B542F">
        <w:rPr>
          <w:rFonts w:ascii="Times New Roman" w:eastAsia="Arial" w:hAnsi="Times New Roman" w:cs="Times New Roman"/>
          <w:sz w:val="26"/>
          <w:szCs w:val="26"/>
        </w:rPr>
        <w:t>89-433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-86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1-4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FBAA</w:t>
      </w:r>
      <w:r w:rsidRPr="006B542F">
        <w:rPr>
          <w:rFonts w:ascii="Times New Roman" w:eastAsia="Arial" w:hAnsi="Times New Roman" w:cs="Times New Roman"/>
          <w:sz w:val="26"/>
          <w:szCs w:val="26"/>
        </w:rPr>
        <w:t>93251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Казакевич, Т.А.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Т.А. Казакевич, А.И. Ткалич. — 3-е изд., испр. и доп. — М. : Издательство Юрайт, 2018. — 177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978-5-534-06291-5.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625222-29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CE</w:t>
      </w:r>
      <w:r w:rsidRPr="006B542F">
        <w:rPr>
          <w:rFonts w:ascii="Times New Roman" w:eastAsia="Arial" w:hAnsi="Times New Roman" w:cs="Times New Roman"/>
          <w:sz w:val="26"/>
          <w:szCs w:val="26"/>
        </w:rPr>
        <w:t>-49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AB</w:t>
      </w:r>
      <w:r w:rsidRPr="006B542F">
        <w:rPr>
          <w:rFonts w:ascii="Times New Roman" w:eastAsia="Arial" w:hAnsi="Times New Roman" w:cs="Times New Roman"/>
          <w:sz w:val="26"/>
          <w:szCs w:val="26"/>
        </w:rPr>
        <w:t>-98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7-215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DF</w:t>
      </w:r>
      <w:r w:rsidRPr="006B542F">
        <w:rPr>
          <w:rFonts w:ascii="Times New Roman" w:eastAsia="Arial" w:hAnsi="Times New Roman" w:cs="Times New Roman"/>
          <w:sz w:val="26"/>
          <w:szCs w:val="26"/>
        </w:rPr>
        <w:t>86091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5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Доронина, Л.А.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Л.А. Доронина, В.С. Иритикова. — М. : Издательство Юрайт, 2018. — 233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978-5-534-05783-6.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DA</w:t>
      </w:r>
      <w:r w:rsidRPr="006B542F">
        <w:rPr>
          <w:rFonts w:ascii="Times New Roman" w:eastAsia="Arial" w:hAnsi="Times New Roman" w:cs="Times New Roman"/>
          <w:sz w:val="26"/>
          <w:szCs w:val="26"/>
        </w:rPr>
        <w:t>38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8-226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-4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 w:rsidRPr="006B542F">
        <w:rPr>
          <w:rFonts w:ascii="Times New Roman" w:eastAsia="Arial" w:hAnsi="Times New Roman" w:cs="Times New Roman"/>
          <w:sz w:val="26"/>
          <w:szCs w:val="26"/>
        </w:rPr>
        <w:t>9-876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47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53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990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Кузнецов, И.Н.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персоналом : учебник и практикум для СПО / И.Н. Кузнецов. — М. : Издательство Юрайт, 2019. — 521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978-5-9916-8809-3.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FDBA</w:t>
      </w:r>
      <w:r w:rsidRPr="006B542F">
        <w:rPr>
          <w:rFonts w:ascii="Times New Roman" w:eastAsia="Arial" w:hAnsi="Times New Roman" w:cs="Times New Roman"/>
          <w:sz w:val="26"/>
          <w:szCs w:val="26"/>
        </w:rPr>
        <w:t>53-4037-45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1-8581-1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1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EF</w:t>
      </w:r>
      <w:r w:rsidRPr="006B542F">
        <w:rPr>
          <w:rFonts w:ascii="Times New Roman" w:eastAsia="Arial" w:hAnsi="Times New Roman" w:cs="Times New Roman"/>
          <w:sz w:val="26"/>
          <w:szCs w:val="26"/>
        </w:rPr>
        <w:t>1555614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lastRenderedPageBreak/>
        <w:t xml:space="preserve">Корнеев, И.К.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+ тесты в ЭБС : учебник и практикум для СПО / И.К. Корнеев, А.В. Пшенко, В.А. Машурцев. — 2-е изд., пер. и доп. — М. : Издательство Юрайт, 2018. — 384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978-5-534-05022-6.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838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208-4360-84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ED</w:t>
      </w:r>
      <w:r w:rsidRPr="006B542F">
        <w:rPr>
          <w:rFonts w:ascii="Times New Roman" w:eastAsia="Arial" w:hAnsi="Times New Roman" w:cs="Times New Roman"/>
          <w:sz w:val="26"/>
          <w:szCs w:val="26"/>
        </w:rPr>
        <w:t>-33406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 w:rsidRPr="006B542F">
        <w:rPr>
          <w:rFonts w:ascii="Times New Roman" w:eastAsia="Arial" w:hAnsi="Times New Roman" w:cs="Times New Roman"/>
          <w:sz w:val="26"/>
          <w:szCs w:val="26"/>
        </w:rPr>
        <w:t>23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FDD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iCs/>
          <w:sz w:val="26"/>
          <w:szCs w:val="26"/>
        </w:rPr>
        <w:t xml:space="preserve">Бялт, В.С. 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управления. Юридическая техника : учебное пособие для СПО / В.С. Бялт. — 2-е изд., испр. и доп. — М. : Издательство Юрайт, 2018. — 103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978-5-534-08233-3.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/078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FCC</w:t>
      </w:r>
      <w:r w:rsidRPr="006B542F">
        <w:rPr>
          <w:rFonts w:ascii="Times New Roman" w:eastAsia="Arial" w:hAnsi="Times New Roman" w:cs="Times New Roman"/>
          <w:sz w:val="26"/>
          <w:szCs w:val="26"/>
        </w:rPr>
        <w:t>53-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514-4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CFE</w:t>
      </w:r>
      <w:r w:rsidRPr="006B542F">
        <w:rPr>
          <w:rFonts w:ascii="Times New Roman" w:eastAsia="Arial" w:hAnsi="Times New Roman" w:cs="Times New Roman"/>
          <w:sz w:val="26"/>
          <w:szCs w:val="26"/>
        </w:rPr>
        <w:t>-9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 w:rsidRPr="006B542F">
        <w:rPr>
          <w:rFonts w:ascii="Times New Roman" w:eastAsia="Arial" w:hAnsi="Times New Roman" w:cs="Times New Roman"/>
          <w:sz w:val="26"/>
          <w:szCs w:val="26"/>
        </w:rPr>
        <w:t>5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 w:rsidRPr="006B542F">
        <w:rPr>
          <w:rFonts w:ascii="Times New Roman" w:eastAsia="Arial" w:hAnsi="Times New Roman" w:cs="Times New Roman"/>
          <w:sz w:val="26"/>
          <w:szCs w:val="26"/>
        </w:rPr>
        <w:t>80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DECC</w:t>
      </w:r>
      <w:r w:rsidRPr="006B542F">
        <w:rPr>
          <w:rFonts w:ascii="Times New Roman" w:eastAsia="Arial" w:hAnsi="Times New Roman" w:cs="Times New Roman"/>
          <w:sz w:val="26"/>
          <w:szCs w:val="26"/>
        </w:rPr>
        <w:t>9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CE</w:t>
      </w:r>
      <w:r w:rsidRPr="006B542F">
        <w:rPr>
          <w:rFonts w:ascii="Times New Roman" w:eastAsia="Arial" w:hAnsi="Times New Roman" w:cs="Times New Roman"/>
          <w:sz w:val="26"/>
          <w:szCs w:val="26"/>
        </w:rPr>
        <w:t>63</w:t>
      </w:r>
    </w:p>
    <w:p w:rsidR="006B542F" w:rsidRPr="006B542F" w:rsidRDefault="006B542F" w:rsidP="00F101D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B542F">
        <w:rPr>
          <w:rFonts w:ascii="Times New Roman" w:eastAsia="Arial" w:hAnsi="Times New Roman" w:cs="Times New Roman"/>
          <w:sz w:val="26"/>
          <w:szCs w:val="26"/>
        </w:rPr>
        <w:t xml:space="preserve">Документоведение : учебник и практикум для СПО / Л.А. Доронина [и др.] ; под ред. Л.А. Дорониной. — 2-е изд., пер. и доп. — М. : Издательство Юрайт, 2018. — 309 с. — (Серия : Профессиональное образование). —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 w:rsidRPr="006B542F">
        <w:rPr>
          <w:rFonts w:ascii="Times New Roman" w:eastAsia="Arial" w:hAnsi="Times New Roman" w:cs="Times New Roman"/>
          <w:sz w:val="26"/>
          <w:szCs w:val="26"/>
        </w:rPr>
        <w:t xml:space="preserve"> 978-5-534-04330-3. — Режим доступа : 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 w:rsidRPr="006B542F">
        <w:rPr>
          <w:rFonts w:ascii="Times New Roman" w:eastAsia="Arial" w:hAnsi="Times New Roman" w:cs="Times New Roman"/>
          <w:sz w:val="26"/>
          <w:szCs w:val="26"/>
        </w:rPr>
        <w:t>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 w:rsidRPr="006B542F">
        <w:rPr>
          <w:rFonts w:ascii="Times New Roman" w:eastAsia="Arial" w:hAnsi="Times New Roman" w:cs="Times New Roman"/>
          <w:sz w:val="26"/>
          <w:szCs w:val="26"/>
        </w:rPr>
        <w:t>.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 w:rsidRPr="006B542F">
        <w:rPr>
          <w:rFonts w:ascii="Times New Roman" w:eastAsia="Arial" w:hAnsi="Times New Roman" w:cs="Times New Roman"/>
          <w:sz w:val="26"/>
          <w:szCs w:val="26"/>
        </w:rPr>
        <w:t>/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 w:rsidRPr="006B542F">
        <w:rPr>
          <w:rFonts w:ascii="Times New Roman" w:eastAsia="Arial" w:hAnsi="Times New Roman" w:cs="Times New Roman"/>
          <w:sz w:val="26"/>
          <w:szCs w:val="26"/>
        </w:rPr>
        <w:t>/802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AB</w:t>
      </w:r>
      <w:r w:rsidRPr="006B542F">
        <w:rPr>
          <w:rFonts w:ascii="Times New Roman" w:eastAsia="Arial" w:hAnsi="Times New Roman" w:cs="Times New Roman"/>
          <w:sz w:val="26"/>
          <w:szCs w:val="26"/>
        </w:rPr>
        <w:t>0-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DB</w:t>
      </w:r>
      <w:r w:rsidRPr="006B542F">
        <w:rPr>
          <w:rFonts w:ascii="Times New Roman" w:eastAsia="Arial" w:hAnsi="Times New Roman" w:cs="Times New Roman"/>
          <w:sz w:val="26"/>
          <w:szCs w:val="26"/>
        </w:rPr>
        <w:t>13-492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 w:rsidRPr="006B542F">
        <w:rPr>
          <w:rFonts w:ascii="Times New Roman" w:eastAsia="Arial" w:hAnsi="Times New Roman" w:cs="Times New Roman"/>
          <w:sz w:val="26"/>
          <w:szCs w:val="26"/>
        </w:rPr>
        <w:t>-8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AA</w:t>
      </w:r>
      <w:r w:rsidRPr="006B542F">
        <w:rPr>
          <w:rFonts w:ascii="Times New Roman" w:eastAsia="Arial" w:hAnsi="Times New Roman" w:cs="Times New Roman"/>
          <w:sz w:val="26"/>
          <w:szCs w:val="26"/>
        </w:rPr>
        <w:t>7-186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AABD</w:t>
      </w:r>
      <w:r w:rsidRPr="006B542F">
        <w:rPr>
          <w:rFonts w:ascii="Times New Roman" w:eastAsia="Arial" w:hAnsi="Times New Roman" w:cs="Times New Roman"/>
          <w:sz w:val="26"/>
          <w:szCs w:val="26"/>
        </w:rPr>
        <w:t>08</w:t>
      </w:r>
      <w:r w:rsidRPr="006B542F"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 w:rsidRPr="006B542F">
        <w:rPr>
          <w:rFonts w:ascii="Times New Roman" w:eastAsia="Arial" w:hAnsi="Times New Roman" w:cs="Times New Roman"/>
          <w:sz w:val="26"/>
          <w:szCs w:val="26"/>
        </w:rPr>
        <w:t>79</w:t>
      </w:r>
    </w:p>
    <w:p w:rsidR="006B542F" w:rsidRPr="006B542F" w:rsidRDefault="006B542F" w:rsidP="006B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542F" w:rsidRPr="004A7915" w:rsidRDefault="006B542F" w:rsidP="006B542F">
      <w:pPr>
        <w:pStyle w:val="1"/>
        <w:tabs>
          <w:tab w:val="left" w:pos="3920"/>
        </w:tabs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A7915">
        <w:rPr>
          <w:rFonts w:ascii="Times New Roman" w:hAnsi="Times New Roman" w:cs="Times New Roman"/>
          <w:b/>
          <w:color w:val="auto"/>
          <w:sz w:val="26"/>
          <w:szCs w:val="26"/>
        </w:rPr>
        <w:t>ДОКУМЕНТАЦИОННОЕ ОБЕСПЕЧЕНИЕ УПРАВЛЕНИЯ</w:t>
      </w:r>
    </w:p>
    <w:p w:rsidR="006B542F" w:rsidRPr="006B542F" w:rsidRDefault="006B542F" w:rsidP="006B54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Контрольная работа</w:t>
      </w:r>
    </w:p>
    <w:p w:rsidR="006B542F" w:rsidRPr="006B542F" w:rsidRDefault="006B542F" w:rsidP="006B542F">
      <w:pPr>
        <w:rPr>
          <w:rFonts w:ascii="Times New Roman" w:hAnsi="Times New Roman" w:cs="Times New Roman"/>
          <w:sz w:val="26"/>
          <w:szCs w:val="26"/>
        </w:rPr>
      </w:pPr>
    </w:p>
    <w:p w:rsidR="006B542F" w:rsidRPr="006B542F" w:rsidRDefault="006B542F" w:rsidP="006B542F">
      <w:pPr>
        <w:pStyle w:val="af0"/>
        <w:spacing w:after="0"/>
        <w:rPr>
          <w:sz w:val="26"/>
          <w:szCs w:val="26"/>
        </w:rPr>
      </w:pPr>
      <w:r w:rsidRPr="006B542F">
        <w:rPr>
          <w:b/>
          <w:sz w:val="26"/>
          <w:szCs w:val="26"/>
          <w:u w:val="single"/>
        </w:rPr>
        <w:t>Контрольный вопрос:</w:t>
      </w:r>
      <w:r w:rsidRPr="006B542F">
        <w:rPr>
          <w:b/>
          <w:sz w:val="26"/>
          <w:szCs w:val="26"/>
        </w:rPr>
        <w:t xml:space="preserve">   </w:t>
      </w:r>
      <w:r w:rsidRPr="006B542F">
        <w:rPr>
          <w:sz w:val="26"/>
          <w:szCs w:val="26"/>
        </w:rPr>
        <w:t>Понятие о документах и документационном обеспечении управления.</w:t>
      </w:r>
    </w:p>
    <w:p w:rsidR="006B542F" w:rsidRPr="006B542F" w:rsidRDefault="006B542F" w:rsidP="006B542F">
      <w:pPr>
        <w:pStyle w:val="af0"/>
        <w:spacing w:after="0"/>
        <w:rPr>
          <w:sz w:val="26"/>
          <w:szCs w:val="26"/>
        </w:rPr>
      </w:pPr>
    </w:p>
    <w:p w:rsidR="006B542F" w:rsidRPr="006B542F" w:rsidRDefault="006B542F" w:rsidP="006B542F">
      <w:pPr>
        <w:pStyle w:val="af0"/>
        <w:spacing w:after="0"/>
        <w:rPr>
          <w:i/>
          <w:sz w:val="26"/>
          <w:szCs w:val="26"/>
        </w:rPr>
      </w:pPr>
      <w:r w:rsidRPr="006B542F">
        <w:rPr>
          <w:i/>
          <w:sz w:val="26"/>
          <w:szCs w:val="26"/>
        </w:rPr>
        <w:t>Примерный план:</w:t>
      </w:r>
    </w:p>
    <w:p w:rsidR="006B542F" w:rsidRPr="006B542F" w:rsidRDefault="006B542F" w:rsidP="00F101D5">
      <w:pPr>
        <w:pStyle w:val="2"/>
        <w:numPr>
          <w:ilvl w:val="0"/>
          <w:numId w:val="6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r w:rsidRPr="006B542F">
        <w:rPr>
          <w:sz w:val="26"/>
          <w:szCs w:val="26"/>
        </w:rPr>
        <w:t>Роль документационного обеспечения управления.</w:t>
      </w:r>
    </w:p>
    <w:p w:rsidR="006B542F" w:rsidRPr="006B542F" w:rsidRDefault="006B542F" w:rsidP="00F101D5">
      <w:pPr>
        <w:numPr>
          <w:ilvl w:val="0"/>
          <w:numId w:val="6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Понятие о документах. Реквизиты документов.</w:t>
      </w:r>
    </w:p>
    <w:p w:rsidR="006B542F" w:rsidRPr="006B542F" w:rsidRDefault="006B542F" w:rsidP="00F101D5">
      <w:pPr>
        <w:numPr>
          <w:ilvl w:val="0"/>
          <w:numId w:val="6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Функции документов. Классификация документов.</w:t>
      </w:r>
    </w:p>
    <w:p w:rsidR="006B542F" w:rsidRPr="006B542F" w:rsidRDefault="006B542F" w:rsidP="006B54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542F" w:rsidRPr="006B542F" w:rsidRDefault="006B542F" w:rsidP="006B542F">
      <w:pPr>
        <w:pStyle w:val="af0"/>
        <w:spacing w:after="0"/>
        <w:rPr>
          <w:b/>
          <w:sz w:val="26"/>
          <w:szCs w:val="26"/>
          <w:u w:val="single"/>
        </w:rPr>
      </w:pPr>
      <w:r w:rsidRPr="006B542F">
        <w:rPr>
          <w:b/>
          <w:sz w:val="26"/>
          <w:szCs w:val="26"/>
          <w:u w:val="single"/>
        </w:rPr>
        <w:t>Практические задания:</w:t>
      </w:r>
    </w:p>
    <w:p w:rsidR="006B542F" w:rsidRPr="006B542F" w:rsidRDefault="006B542F" w:rsidP="006B542F">
      <w:pPr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      1. Составить приказ о приеме на работу.</w:t>
      </w:r>
    </w:p>
    <w:p w:rsidR="006B542F" w:rsidRPr="006B542F" w:rsidRDefault="006B542F" w:rsidP="006B542F">
      <w:pPr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      2. Составить справку, удостоверяющую период работы.</w:t>
      </w: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рекомендации: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По теоретическому вопросу необходимо дать понятие о документе, различные его свойства, способы получения, функции документа.      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Написать историю возникновения документа. Дать понятие делопроизводства, его составных частей: документирования, документооборота, формы и значение делопроизводства.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В практической работе: составить приказ по унифицированной форме Т-1. 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Составить справку, удостоверяющую юридический факт-период работы любого работника.      </w:t>
      </w:r>
    </w:p>
    <w:p w:rsidR="006B542F" w:rsidRPr="006B542F" w:rsidRDefault="006B542F" w:rsidP="006B542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 xml:space="preserve">Формат бумаги А4, А5 или А6. Учесть </w:t>
      </w:r>
      <w:r w:rsidR="00D358E4">
        <w:rPr>
          <w:rFonts w:ascii="Times New Roman" w:hAnsi="Times New Roman" w:cs="Times New Roman"/>
          <w:bCs/>
          <w:sz w:val="26"/>
          <w:szCs w:val="26"/>
        </w:rPr>
        <w:t xml:space="preserve">ГОСТ Р 7.0.97-2025 г. </w:t>
      </w:r>
      <w:bookmarkStart w:id="0" w:name="_GoBack"/>
      <w:bookmarkEnd w:id="0"/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B542F" w:rsidRPr="006B542F" w:rsidRDefault="006B542F" w:rsidP="006B54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b/>
          <w:bCs/>
          <w:sz w:val="26"/>
          <w:szCs w:val="26"/>
        </w:rPr>
        <w:lastRenderedPageBreak/>
        <w:t>Нормативный материал</w:t>
      </w:r>
    </w:p>
    <w:p w:rsidR="006B542F" w:rsidRPr="006B542F" w:rsidRDefault="006B542F" w:rsidP="00F101D5">
      <w:pPr>
        <w:numPr>
          <w:ilvl w:val="2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22.10.2004 № 125-ФЗ «Об архивном деле в РФ».</w:t>
      </w:r>
    </w:p>
    <w:p w:rsidR="006B542F" w:rsidRPr="006B542F" w:rsidRDefault="006B542F" w:rsidP="00F101D5">
      <w:pPr>
        <w:numPr>
          <w:ilvl w:val="2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02.05.2006 № 59-ФЗ «О порядке рассмотрения обращений граждан Российской Федерации».</w:t>
      </w:r>
    </w:p>
    <w:p w:rsidR="006B542F" w:rsidRPr="006B542F" w:rsidRDefault="006B542F" w:rsidP="00F101D5">
      <w:pPr>
        <w:numPr>
          <w:ilvl w:val="2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Федеральный закон РФ от 27.07.2006 № 149-ФЗ «Об информации, информационных технологиях и о защите информации».</w:t>
      </w:r>
    </w:p>
    <w:p w:rsidR="006B542F" w:rsidRPr="006B542F" w:rsidRDefault="006B542F" w:rsidP="00F101D5">
      <w:pPr>
        <w:numPr>
          <w:ilvl w:val="0"/>
          <w:numId w:val="6"/>
        </w:numPr>
        <w:tabs>
          <w:tab w:val="left" w:pos="426"/>
          <w:tab w:val="num" w:pos="50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 xml:space="preserve"> Федеральный закон РФ от 29.06.2015 № 162-ФЗ «О стандартизации в Российской Федерации».</w:t>
      </w:r>
    </w:p>
    <w:p w:rsidR="006B542F" w:rsidRPr="006B542F" w:rsidRDefault="006B542F" w:rsidP="00F101D5">
      <w:pPr>
        <w:numPr>
          <w:ilvl w:val="0"/>
          <w:numId w:val="6"/>
        </w:numPr>
        <w:tabs>
          <w:tab w:val="left" w:pos="426"/>
          <w:tab w:val="num" w:pos="50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 xml:space="preserve"> 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6B542F" w:rsidRPr="006B542F" w:rsidRDefault="006B542F" w:rsidP="006B542F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6.</w:t>
      </w:r>
      <w:r w:rsidRPr="006B542F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6B542F">
        <w:rPr>
          <w:rFonts w:ascii="Times New Roman" w:hAnsi="Times New Roman" w:cs="Times New Roman"/>
          <w:bCs/>
          <w:sz w:val="26"/>
          <w:szCs w:val="26"/>
        </w:rPr>
        <w:t>Приказ Федерального агентства по техническому регулированию и метрологии от 17.10.2013 г.           N 1185-ст Национальный стандарт РФ ГОСТ Р 7.0.8-2013 «Система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6B542F" w:rsidRPr="006B542F" w:rsidRDefault="006B542F" w:rsidP="006B542F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7. Приказ Росстандарта от 08.12.2016 N 2004-ст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6B542F" w:rsidRPr="006B542F" w:rsidRDefault="006B542F" w:rsidP="006B542F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8. Постановление  Госкомстата РФ  от 05.01.2004 № 1 «О первичных учетных  документах».</w:t>
      </w:r>
    </w:p>
    <w:p w:rsidR="006B542F" w:rsidRPr="006B542F" w:rsidRDefault="006B542F" w:rsidP="006B542F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542F">
        <w:rPr>
          <w:rFonts w:ascii="Times New Roman" w:hAnsi="Times New Roman" w:cs="Times New Roman"/>
          <w:bCs/>
          <w:sz w:val="26"/>
          <w:szCs w:val="26"/>
        </w:rPr>
        <w:t>9. Постановление Минтруда РФ от 10.10.2003 № 69 «Об утверждении Инструкции по заполнению трудовых книжек».</w:t>
      </w:r>
    </w:p>
    <w:p w:rsidR="006B542F" w:rsidRPr="006B542F" w:rsidRDefault="006B542F" w:rsidP="006B542F">
      <w:pPr>
        <w:pStyle w:val="29"/>
        <w:keepNext w:val="0"/>
        <w:autoSpaceDE/>
        <w:jc w:val="left"/>
        <w:outlineLvl w:val="9"/>
        <w:rPr>
          <w:sz w:val="26"/>
          <w:szCs w:val="26"/>
        </w:rPr>
      </w:pPr>
      <w:r w:rsidRPr="006B542F">
        <w:rPr>
          <w:sz w:val="26"/>
          <w:szCs w:val="26"/>
        </w:rPr>
        <w:t>Дополнительная литература</w:t>
      </w:r>
    </w:p>
    <w:p w:rsidR="006B542F" w:rsidRPr="006B542F" w:rsidRDefault="006B542F" w:rsidP="00F101D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542F">
        <w:rPr>
          <w:rFonts w:ascii="Times New Roman" w:hAnsi="Times New Roman" w:cs="Times New Roman"/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5123C4" w:rsidRDefault="005123C4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679" w:rsidRPr="006B542F" w:rsidRDefault="000A5679" w:rsidP="000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ДЕЛОВОЕ ОБЩЕНИЕ</w:t>
      </w: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Общение и его предмет.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Подходы к проблеме общения.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Основные характеристики общения.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Деловое общение и его слагаемые. 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Типы общения.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Позиции партнеров в общении.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Уровни общения.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Понятие, задачи и основные категории этики деловых отношений.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Три типа правил и норм этики деловых отношений.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Служебный этикет.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Этика телефонного общения.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lastRenderedPageBreak/>
        <w:t>Имидж делового человека.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Вербальные и невербальные средства коммуникации.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Речь и язык.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Жесты и позы в деловом общении.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Цель дискуссии. Организация дискуссии. </w:t>
      </w:r>
    </w:p>
    <w:p w:rsidR="00F101D5" w:rsidRPr="00F101D5" w:rsidRDefault="00F101D5" w:rsidP="00F101D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Конфликт. Общая характеристика.</w:t>
      </w: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101D5" w:rsidRPr="00F101D5" w:rsidRDefault="00F101D5" w:rsidP="00F1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101D5">
        <w:rPr>
          <w:rFonts w:ascii="Times New Roman" w:hAnsi="Times New Roman" w:cs="Times New Roman"/>
          <w:b/>
          <w:sz w:val="26"/>
          <w:szCs w:val="26"/>
        </w:rPr>
        <w:t>Литература</w:t>
      </w:r>
    </w:p>
    <w:p w:rsidR="00F101D5" w:rsidRPr="00F101D5" w:rsidRDefault="00F101D5" w:rsidP="00F101D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Основные источники:</w:t>
      </w:r>
    </w:p>
    <w:p w:rsidR="00F101D5" w:rsidRPr="00F101D5" w:rsidRDefault="00F101D5" w:rsidP="00F101D5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Скибицкая, И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i/>
          <w:iCs/>
          <w:sz w:val="26"/>
          <w:szCs w:val="26"/>
        </w:rPr>
        <w:t>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Деловое общение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И.Ю.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Скибицкая, Э.Г.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Скибицкий.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247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978-5-534-09063-5.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/474137</w:t>
        </w:r>
      </w:hyperlink>
    </w:p>
    <w:p w:rsidR="00F101D5" w:rsidRPr="00F101D5" w:rsidRDefault="00F101D5" w:rsidP="00F10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Жернакова, М.Б.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Деловое общение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М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Б.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Жернакова, И.А.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Румянцева.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370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978-5-534-07978-4.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/474773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Панфилова, АП.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Культура речи и деловое общение в 2 ч. Часть 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А.П.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Панфилова, А.В.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Долматов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; под общей редакцией 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Панфиловой.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231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978-5-534-03228-4.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/470970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Панфилова, А.П.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Культура речи и деловое общение в 2 ч. Часть 2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А.П.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Панфилова, А.В.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Долматов.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258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978-5-534-03233-8.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1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/471243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Коноваленко, М.Ю.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Психология общения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М.Ю.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Коноваленко.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2-е изд., перераб. и доп.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476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978-5-534-11060-9.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/469732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Чернышова, Л.И.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Психология общения: этика, культура и этикет делового общения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учебное пособие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Л.И.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Чернышова.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161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978-5-534-10547-6.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3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/475816</w:t>
        </w:r>
      </w:hyperlink>
    </w:p>
    <w:p w:rsidR="00F101D5" w:rsidRPr="00F101D5" w:rsidRDefault="00F101D5" w:rsidP="00F101D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Родыгина, Н.Ю.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Этика деловых отношений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Н.Ю.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Родыгина.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431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978-5-534-11048-7.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14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/477850</w:t>
        </w:r>
      </w:hyperlink>
    </w:p>
    <w:p w:rsidR="00AE0DF0" w:rsidRPr="00F101D5" w:rsidRDefault="00AE0DF0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D0642" w:rsidRPr="00AD0642" w:rsidRDefault="00D761E8" w:rsidP="00AD0642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МДК.02.02 </w:t>
      </w:r>
      <w:r w:rsidR="00AD0642" w:rsidRPr="00AD0642">
        <w:rPr>
          <w:rFonts w:ascii="Times New Roman" w:hAnsi="Times New Roman" w:cs="Times New Roman"/>
          <w:b/>
          <w:bCs/>
          <w:sz w:val="26"/>
          <w:szCs w:val="26"/>
        </w:rPr>
        <w:t>УГОЛОВНЫЙ ПРОЦЕСС</w:t>
      </w:r>
    </w:p>
    <w:p w:rsidR="00AD0642" w:rsidRPr="00AD0642" w:rsidRDefault="00AD0642" w:rsidP="00AD0642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Вопросы к дифференцированному зачету </w:t>
      </w:r>
    </w:p>
    <w:p w:rsidR="00AD0642" w:rsidRPr="00AD0642" w:rsidRDefault="00AD0642" w:rsidP="005F0C90">
      <w:pPr>
        <w:spacing w:after="0" w:line="240" w:lineRule="auto"/>
        <w:ind w:left="426" w:hanging="284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1. Понятие, сущность, социальное и правовое назначение уголовного судопроизводства, его структура.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2. Понятие и виды процессуальных функций.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3. Уголовно-процессуальные отношения, их особенности.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4. Процессуальная форма и ее значение.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5. Уголовно-процессуальные акты, их виды и значение.</w:t>
      </w:r>
    </w:p>
    <w:p w:rsidR="00AD0642" w:rsidRPr="00AD0642" w:rsidRDefault="00AD0642" w:rsidP="005F0C9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6. Сущность и значение уголовно-процессуального закона. Его действие во времени, пространстве и по кругу лиц.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7. Система действующего уголовно-процессуального законодательства.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8. Понятие, значение, система и классификация принципов уголовного судопроизводства.</w:t>
      </w:r>
    </w:p>
    <w:p w:rsidR="00AD0642" w:rsidRPr="00AD0642" w:rsidRDefault="00AD0642" w:rsidP="005F0C90">
      <w:pPr>
        <w:spacing w:after="0" w:line="240" w:lineRule="auto"/>
        <w:ind w:left="284" w:hanging="142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9. Принципы законности и публичности при производстве по уголовному делу.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10. Презумпция невиновности, ее сущность и значение для уголовно-процессуальной деятельности.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11. Принцип обеспечения подозреваемому и обвиняемому права на защиту.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12. Состязательность и равноправие сторон как принцип уголовного судопроизводства.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13. Осуществление правосудия только судом. Независимость судей и присяжных заседателей.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14. Осуществление судопроизводства по делу в разумные сроки как принцип уголовного процесса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15. Уважение чести и достоинства личности. Неприкосновенность личности при осуществлении уголовно-процессуальной деятельности.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16. Понятие и классификация участников уголовного судопроизводства.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17. Суд как орган судебной власти. Формы его деятельности и полномочия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18. Прокурор, его функции и полномочия в различных стадиях уголовного процесса.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19. Следователь как субъект уголовно-процессуальной деятельности. Полномочия следователя и его взаимоотношения с руководителем следственного органа и прокурором.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20. Орган дознания, начальник органа дознания, начальник подразделения дознания и дознаватель в уголовном судопроизводстве, их полномочия.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21. Руководитель следственного органа и его полномочия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22. Потерпевший и его представитель в уголовном судопроизводстве. Их права, обязанности и ответственность.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23. Подозреваемый и его процессуальное положение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24. Обвиняемый, его процессуальное положение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25. Защитник. Лица, допускаемые в качестве защитника по уголовному делу. Полномочия защитника.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26. Приглашение, замена и назначение защитника. Обязательное участие защитника в уголовном судопроизводстве. Отказ от защитника.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27. Гражданский истец, гражданский ответчик и их представители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28. Специалист, формы его участия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29. Понятие и основания уголовного преследования. Виды и субъекты уголовного преследования.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30. Сущность, значение, основания и порядок реабилитации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31. Доказывание как процесс познания. Цель доказывания в уголовном судопроизводстве.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32. Процесс доказывания и его структура. Субъекты и обязанность доказывания.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lastRenderedPageBreak/>
        <w:t xml:space="preserve">33. Предмет и пределы доказывания по уголовным делам. 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34. Понятие и свойства доказательств, их классификация.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35. Показания свидетеля как источник доказательств. Проверка и оценка показаний свидетеля.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36. Показания потерпевшего. Предмет и значение показаний потерпевшего, их проверка и оценка.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37. Показания подозреваемого. Предмет и значение показаний подозреваемого, их проверка и оценка.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38. Показания обвиняемого, их виды. Проверка и оценка показаний обвиняемого.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39. Заключение и показания эксперта как источник доказательств. Проверка и оценка заключения и показаний эксперта.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40. Заключение и показания специалиста. Проверка и оценка заключения и показаний специалиста.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41. Вещественные доказательства: понятие и виды. 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42. Протоколы следственных действий и судебного заседания как источник доказательств, их проверка и оценка.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43. Иные документы как источник доказательств. Их отличие от вещественных доказательств.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44. Понятие, сущность, значение и классификация мер процессуального принуждения.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45. Задержание лица в качестве подозреваемого: основания, мотивы и процессуальный порядок.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46. Понятие, виды и основания применения мер пресечения. Обстоятельства, учитываемые при избрании меры пресечения.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47. Залог как мера пресечения. Порядок его избрания.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48. Домашний арест как мера пресечения.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49. Основания, условия и порядок избрания в качестве меры пресечения заключения под стражу.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50.  Сроки содержания под стражей обвиняемого при расследовании преступлений и порядок их продления.</w:t>
      </w:r>
    </w:p>
    <w:p w:rsidR="00AD0642" w:rsidRPr="00AD0642" w:rsidRDefault="00AD0642" w:rsidP="005F0C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51.  Понятие гражданского иска в уголовном процессе, основания и процессуальный порядок предъявления. Действия следователя и дознавателя по обеспечению гражданского иска и возможной конфискации имущества.</w:t>
      </w:r>
    </w:p>
    <w:p w:rsidR="00AD0642" w:rsidRPr="00AD0642" w:rsidRDefault="00AD0642" w:rsidP="00AD0642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0642" w:rsidRPr="00AD0642" w:rsidRDefault="00AD0642" w:rsidP="00AD06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0642">
        <w:rPr>
          <w:rFonts w:ascii="Times New Roman" w:hAnsi="Times New Roman" w:cs="Times New Roman"/>
          <w:b/>
          <w:bCs/>
          <w:sz w:val="26"/>
          <w:szCs w:val="26"/>
        </w:rPr>
        <w:t>Информационное обеспечение обучения</w:t>
      </w:r>
    </w:p>
    <w:p w:rsidR="00AD0642" w:rsidRPr="00AD0642" w:rsidRDefault="00AD0642" w:rsidP="00AD06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0642" w:rsidRPr="00AD0642" w:rsidRDefault="00AD0642" w:rsidP="00AD064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0642">
        <w:rPr>
          <w:rFonts w:ascii="Times New Roman" w:hAnsi="Times New Roman" w:cs="Times New Roman"/>
          <w:b/>
          <w:bCs/>
          <w:sz w:val="26"/>
          <w:szCs w:val="26"/>
        </w:rPr>
        <w:t xml:space="preserve">Нормативные правовые акты: </w:t>
      </w:r>
    </w:p>
    <w:p w:rsidR="00AD0642" w:rsidRPr="00AD0642" w:rsidRDefault="00AD0642" w:rsidP="00AD064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Конституция Российской Федерации – принята на всенародном референдуме 12.12.1993г.</w:t>
      </w:r>
    </w:p>
    <w:p w:rsidR="00AD0642" w:rsidRPr="00AD0642" w:rsidRDefault="00AD0642" w:rsidP="00AD064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Уголовный кодекс РФ от 13.06.1996 № 63-ФЗ.</w:t>
      </w:r>
    </w:p>
    <w:p w:rsidR="00AD0642" w:rsidRPr="00AD0642" w:rsidRDefault="00AD0642" w:rsidP="00AD0642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Уголовно-исполнительный кодекс РФ от 08.01.1997 № 1-ФЗ.</w:t>
      </w:r>
    </w:p>
    <w:p w:rsidR="00AD0642" w:rsidRPr="00AD0642" w:rsidRDefault="00AD0642" w:rsidP="00AD0642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Уголовно-процессуальный кодекс РФ от 18.12.2001 № 174-ФЗ </w:t>
      </w:r>
    </w:p>
    <w:p w:rsidR="00AD0642" w:rsidRPr="00AD0642" w:rsidRDefault="00AD0642" w:rsidP="00AD064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0642" w:rsidRPr="00AD0642" w:rsidRDefault="00AD0642" w:rsidP="00AD06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0642">
        <w:rPr>
          <w:rFonts w:ascii="Times New Roman" w:hAnsi="Times New Roman" w:cs="Times New Roman"/>
          <w:b/>
          <w:bCs/>
          <w:sz w:val="26"/>
          <w:szCs w:val="26"/>
        </w:rPr>
        <w:t>Перечень рекомендуемых учебных изданий</w:t>
      </w:r>
    </w:p>
    <w:p w:rsidR="00AD0642" w:rsidRPr="00AD0642" w:rsidRDefault="00AD0642" w:rsidP="00AD064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0642" w:rsidRPr="00AD0642" w:rsidRDefault="00AD0642" w:rsidP="00AD0642">
      <w:pPr>
        <w:rPr>
          <w:rFonts w:ascii="Times New Roman" w:hAnsi="Times New Roman" w:cs="Times New Roman"/>
          <w:b/>
          <w:sz w:val="26"/>
          <w:szCs w:val="26"/>
        </w:rPr>
      </w:pPr>
      <w:r w:rsidRPr="00AD0642">
        <w:rPr>
          <w:rFonts w:ascii="Times New Roman" w:hAnsi="Times New Roman" w:cs="Times New Roman"/>
          <w:b/>
          <w:sz w:val="26"/>
          <w:szCs w:val="26"/>
        </w:rPr>
        <w:t>Основные источники:</w:t>
      </w:r>
    </w:p>
    <w:p w:rsidR="00AD0642" w:rsidRPr="00AD0642" w:rsidRDefault="00AD0642" w:rsidP="00AD0642">
      <w:pPr>
        <w:pStyle w:val="3"/>
        <w:numPr>
          <w:ilvl w:val="0"/>
          <w:numId w:val="12"/>
        </w:numPr>
        <w:shd w:val="clear" w:color="auto" w:fill="FFFFFF"/>
        <w:tabs>
          <w:tab w:val="left" w:pos="426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D0642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Францифоров Ю.В., Манова Н.С. Уголовный процесс</w:t>
      </w:r>
      <w:hyperlink r:id="rId15" w:history="1">
        <w:r w:rsidRPr="00AD0642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 xml:space="preserve"> :у</w:t>
        </w:r>
        <w:r w:rsidRPr="00AD0642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>чебник и практикум для СПО</w:t>
        </w:r>
      </w:hyperlink>
      <w:r w:rsidRPr="00AD0642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AD0642">
        <w:rPr>
          <w:rStyle w:val="ico-copy"/>
          <w:rFonts w:ascii="Times New Roman" w:hAnsi="Times New Roman" w:cs="Times New Roman"/>
          <w:b/>
          <w:color w:val="auto"/>
          <w:sz w:val="26"/>
          <w:szCs w:val="26"/>
        </w:rPr>
        <w:t>3</w:t>
      </w:r>
      <w:r w:rsidRPr="00AD0642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-е изд., пер. и доп.</w:t>
      </w:r>
      <w:r w:rsidRPr="00AD0642">
        <w:rPr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AD0642">
        <w:rPr>
          <w:rFonts w:ascii="Times New Roman" w:hAnsi="Times New Roman" w:cs="Times New Roman"/>
          <w:b/>
          <w:color w:val="auto"/>
          <w:sz w:val="26"/>
          <w:szCs w:val="26"/>
        </w:rPr>
        <w:t>[Текст]</w:t>
      </w:r>
      <w:r w:rsidRPr="00AD0642">
        <w:rPr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AD0642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AD0642">
        <w:rPr>
          <w:rStyle w:val="ico-copy"/>
          <w:rFonts w:ascii="Times New Roman" w:hAnsi="Times New Roman" w:cs="Times New Roman"/>
          <w:b/>
          <w:color w:val="auto"/>
          <w:sz w:val="26"/>
          <w:szCs w:val="26"/>
        </w:rPr>
        <w:t xml:space="preserve">/ Ю.В. Францифоров - </w:t>
      </w:r>
      <w:r w:rsidRPr="00AD0642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16" w:history="1">
        <w:r w:rsidRPr="00AD0642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Саратовская государственная юридическая академия (г. Саратов),</w:t>
        </w:r>
      </w:hyperlink>
      <w:r w:rsidRPr="00AD064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2018 / </w:t>
      </w:r>
      <w:r w:rsidRPr="00AD0642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>Гриф УМО СПО (ЭБС ЮРАЙТ)</w:t>
      </w:r>
    </w:p>
    <w:p w:rsidR="00AD0642" w:rsidRPr="00AD0642" w:rsidRDefault="00AD0642" w:rsidP="00AD0642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0642">
        <w:rPr>
          <w:rFonts w:ascii="Times New Roman" w:hAnsi="Times New Roman" w:cs="Times New Roman"/>
          <w:bCs/>
          <w:sz w:val="26"/>
          <w:szCs w:val="26"/>
        </w:rPr>
        <w:t>Уголовный процесс: учеб. для студ. учреждений сред. проф. образования [Текст]/ под ред. С.Я. Казанцева.- М.: Академия, 2016.- 416 с.</w:t>
      </w:r>
    </w:p>
    <w:p w:rsidR="00AD0642" w:rsidRPr="00AD0642" w:rsidRDefault="00AD0642" w:rsidP="00AD0642">
      <w:pPr>
        <w:rPr>
          <w:rFonts w:ascii="Times New Roman" w:hAnsi="Times New Roman" w:cs="Times New Roman"/>
          <w:b/>
          <w:sz w:val="26"/>
          <w:szCs w:val="26"/>
        </w:rPr>
      </w:pPr>
      <w:r w:rsidRPr="00AD0642">
        <w:rPr>
          <w:rFonts w:ascii="Times New Roman" w:hAnsi="Times New Roman" w:cs="Times New Roman"/>
          <w:b/>
          <w:sz w:val="26"/>
          <w:szCs w:val="26"/>
        </w:rPr>
        <w:t>Дополнительные источники: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Булатов Б.Б </w:t>
      </w:r>
      <w:hyperlink r:id="rId17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Уголовный процесс в 2 ч. Часть 1: учебник для СПО 6-е изд., пер. и доп. </w:t>
        </w:r>
      </w:hyperlink>
      <w:r w:rsidRPr="00AD0642">
        <w:rPr>
          <w:rFonts w:ascii="Times New Roman" w:hAnsi="Times New Roman" w:cs="Times New Roman"/>
          <w:sz w:val="26"/>
          <w:szCs w:val="26"/>
        </w:rPr>
        <w:t xml:space="preserve"> [Текст] </w:t>
      </w:r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/ Б.Б. Булатов - </w:t>
      </w:r>
      <w:r w:rsidRPr="00AD0642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18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Омская академия МВД РФ (г.Омск)</w:t>
        </w:r>
      </w:hyperlink>
      <w:r w:rsidRPr="00AD0642">
        <w:rPr>
          <w:rFonts w:ascii="Times New Roman" w:hAnsi="Times New Roman" w:cs="Times New Roman"/>
          <w:sz w:val="26"/>
          <w:szCs w:val="26"/>
        </w:rPr>
        <w:t>, 2018 / </w:t>
      </w:r>
      <w:r w:rsidRPr="00AD0642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Арестова Е.Н., Есина А.С., Жамкова О.Е. </w:t>
      </w:r>
      <w:hyperlink r:id="rId19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Уголовно-процессуальная деятельность полиции : учебное пособие для СПО 2-е изд., пер. и доп. </w:t>
        </w:r>
      </w:hyperlink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 </w:t>
      </w:r>
      <w:r w:rsidRPr="00AD0642">
        <w:rPr>
          <w:rFonts w:ascii="Times New Roman" w:hAnsi="Times New Roman" w:cs="Times New Roman"/>
          <w:sz w:val="26"/>
          <w:szCs w:val="26"/>
        </w:rPr>
        <w:t>[Текст] </w:t>
      </w:r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/Е.Н. Арестова - </w:t>
      </w:r>
      <w:r w:rsidRPr="00AD0642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20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 w:rsidRPr="00AD0642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AD0642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 xml:space="preserve">Качалов В.И., Качалова О.В., Ершов В.В., Давыдов В.А. </w:t>
      </w:r>
      <w:hyperlink r:id="rId21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Уголовно-процессуальное право. Практикум : учебное пособие для СПО 5-е изд., пер. и доп. </w:t>
        </w:r>
      </w:hyperlink>
      <w:r w:rsidRPr="00AD0642">
        <w:rPr>
          <w:rFonts w:ascii="Times New Roman" w:hAnsi="Times New Roman" w:cs="Times New Roman"/>
          <w:sz w:val="26"/>
          <w:szCs w:val="26"/>
        </w:rPr>
        <w:t>[Текст] </w:t>
      </w:r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/ </w:t>
      </w:r>
      <w:r w:rsidRPr="00AD0642">
        <w:rPr>
          <w:rFonts w:ascii="Times New Roman" w:hAnsi="Times New Roman" w:cs="Times New Roman"/>
          <w:sz w:val="26"/>
          <w:szCs w:val="26"/>
        </w:rPr>
        <w:t>Отв. ред. Ершов В.В., Давыдов В.А. - Научная школа: </w:t>
      </w:r>
      <w:hyperlink r:id="rId22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AD0642">
        <w:rPr>
          <w:rFonts w:ascii="Times New Roman" w:hAnsi="Times New Roman" w:cs="Times New Roman"/>
          <w:sz w:val="26"/>
          <w:szCs w:val="26"/>
        </w:rPr>
        <w:t>, 2018 / </w:t>
      </w:r>
      <w:r w:rsidRPr="00AD0642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(ЭБС ЮРАЙТ) 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Давыдов В.А. Уголовно-процессуальное право</w:t>
      </w:r>
      <w:hyperlink r:id="rId23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: учебник и практикум для СПО</w:t>
        </w:r>
      </w:hyperlink>
      <w:r w:rsidRPr="00AD0642">
        <w:rPr>
          <w:rFonts w:ascii="Times New Roman" w:hAnsi="Times New Roman" w:cs="Times New Roman"/>
          <w:sz w:val="26"/>
          <w:szCs w:val="26"/>
        </w:rPr>
        <w:t>  [Текст] </w:t>
      </w:r>
      <w:r w:rsidRPr="00AD0642">
        <w:rPr>
          <w:rStyle w:val="ico-copy"/>
          <w:rFonts w:ascii="Times New Roman" w:hAnsi="Times New Roman" w:cs="Times New Roman"/>
          <w:sz w:val="26"/>
          <w:szCs w:val="26"/>
        </w:rPr>
        <w:t xml:space="preserve"> / В.А. Давыдов - </w:t>
      </w:r>
      <w:r w:rsidRPr="00AD0642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24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AD0642">
        <w:rPr>
          <w:rFonts w:ascii="Times New Roman" w:hAnsi="Times New Roman" w:cs="Times New Roman"/>
          <w:sz w:val="26"/>
          <w:szCs w:val="26"/>
        </w:rPr>
        <w:t>,  2018 / </w:t>
      </w:r>
      <w:r w:rsidRPr="00AD0642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(ЭБС ЮРАЙТ) </w:t>
      </w:r>
    </w:p>
    <w:p w:rsidR="00AD0642" w:rsidRPr="00AD0642" w:rsidRDefault="00AD0642" w:rsidP="00AD0642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Уголовно-процессуальное право. Практикум: учеб. пособие для студентов ВУЗов, обучающ. по спец. «Юриспруденция» [Текст] / Под ред. Н.А. Колоколова.- М.: ЮНИТИ_ДАНА: Закон и право, 2010.- 583 с.</w:t>
      </w:r>
    </w:p>
    <w:p w:rsidR="00AD0642" w:rsidRPr="00AD0642" w:rsidRDefault="00AD0642" w:rsidP="00AD0642">
      <w:pPr>
        <w:pStyle w:val="af3"/>
        <w:rPr>
          <w:rFonts w:ascii="Times New Roman" w:hAnsi="Times New Roman"/>
          <w:b/>
          <w:sz w:val="26"/>
          <w:szCs w:val="26"/>
        </w:rPr>
      </w:pPr>
      <w:r w:rsidRPr="00AD0642">
        <w:rPr>
          <w:rFonts w:ascii="Times New Roman" w:hAnsi="Times New Roman"/>
          <w:b/>
          <w:sz w:val="26"/>
          <w:szCs w:val="26"/>
        </w:rPr>
        <w:t>Информационные справочно-правовые системы:</w:t>
      </w:r>
    </w:p>
    <w:p w:rsidR="00AD0642" w:rsidRPr="00AD0642" w:rsidRDefault="00AD0642" w:rsidP="00AD0642">
      <w:pPr>
        <w:pStyle w:val="2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0642">
        <w:rPr>
          <w:rFonts w:ascii="Times New Roman" w:hAnsi="Times New Roman" w:cs="Times New Roman"/>
          <w:sz w:val="26"/>
          <w:szCs w:val="26"/>
        </w:rPr>
        <w:t>Информационно – правовая система «Консультант-плюс».</w:t>
      </w:r>
    </w:p>
    <w:p w:rsidR="00AD0642" w:rsidRPr="00AD0642" w:rsidRDefault="00AD0642" w:rsidP="00AD0642">
      <w:pPr>
        <w:pStyle w:val="af3"/>
        <w:rPr>
          <w:rFonts w:ascii="Times New Roman" w:hAnsi="Times New Roman"/>
          <w:b/>
          <w:sz w:val="26"/>
          <w:szCs w:val="26"/>
        </w:rPr>
      </w:pPr>
      <w:r w:rsidRPr="00AD0642">
        <w:rPr>
          <w:rFonts w:ascii="Times New Roman" w:hAnsi="Times New Roman"/>
          <w:b/>
          <w:sz w:val="26"/>
          <w:szCs w:val="26"/>
        </w:rPr>
        <w:t>Интернет-ресурсы:</w:t>
      </w:r>
    </w:p>
    <w:p w:rsidR="00AD0642" w:rsidRPr="00AD0642" w:rsidRDefault="00AD0642" w:rsidP="00AD0642">
      <w:pPr>
        <w:pStyle w:val="af3"/>
        <w:ind w:firstLine="142"/>
        <w:rPr>
          <w:rFonts w:ascii="Times New Roman" w:hAnsi="Times New Roman"/>
          <w:sz w:val="26"/>
          <w:szCs w:val="26"/>
        </w:rPr>
      </w:pPr>
      <w:r w:rsidRPr="00AD0642">
        <w:rPr>
          <w:rFonts w:ascii="Times New Roman" w:hAnsi="Times New Roman"/>
          <w:sz w:val="26"/>
          <w:szCs w:val="26"/>
        </w:rPr>
        <w:t xml:space="preserve">1. Сайт Министерства внутренних дел РФ: </w:t>
      </w:r>
      <w:hyperlink r:id="rId25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http://www.mvd.ru/</w:t>
        </w:r>
      </w:hyperlink>
    </w:p>
    <w:p w:rsidR="00AD0642" w:rsidRPr="00AD0642" w:rsidRDefault="00AD0642" w:rsidP="00AD0642">
      <w:pPr>
        <w:pStyle w:val="af3"/>
        <w:ind w:firstLine="142"/>
        <w:rPr>
          <w:rFonts w:ascii="Times New Roman" w:hAnsi="Times New Roman"/>
          <w:sz w:val="26"/>
          <w:szCs w:val="26"/>
        </w:rPr>
      </w:pPr>
      <w:r w:rsidRPr="00AD0642">
        <w:rPr>
          <w:rFonts w:ascii="Times New Roman" w:hAnsi="Times New Roman"/>
          <w:sz w:val="26"/>
          <w:szCs w:val="26"/>
        </w:rPr>
        <w:t xml:space="preserve">2. Сайт ГУФСИН России по Челябинской области: </w:t>
      </w:r>
      <w:hyperlink r:id="rId26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http://www.74.fsin.su/</w:t>
        </w:r>
      </w:hyperlink>
    </w:p>
    <w:p w:rsidR="00AD0642" w:rsidRPr="00AD0642" w:rsidRDefault="00AD0642" w:rsidP="00AD0642">
      <w:pPr>
        <w:pStyle w:val="af3"/>
        <w:ind w:firstLine="142"/>
        <w:rPr>
          <w:rFonts w:ascii="Times New Roman" w:hAnsi="Times New Roman"/>
          <w:sz w:val="26"/>
          <w:szCs w:val="26"/>
        </w:rPr>
      </w:pPr>
      <w:r w:rsidRPr="00AD0642">
        <w:rPr>
          <w:rFonts w:ascii="Times New Roman" w:hAnsi="Times New Roman"/>
          <w:sz w:val="26"/>
          <w:szCs w:val="26"/>
        </w:rPr>
        <w:t xml:space="preserve">3. Сайт Генеральной Прокуратуры РФ: </w:t>
      </w:r>
      <w:hyperlink r:id="rId27" w:history="1">
        <w:r w:rsidRPr="00AD0642">
          <w:rPr>
            <w:rStyle w:val="ad"/>
            <w:rFonts w:ascii="Times New Roman" w:hAnsi="Times New Roman"/>
            <w:color w:val="auto"/>
            <w:sz w:val="26"/>
            <w:szCs w:val="26"/>
          </w:rPr>
          <w:t>www.genproc.gov.ru</w:t>
        </w:r>
      </w:hyperlink>
    </w:p>
    <w:p w:rsidR="00D761E8" w:rsidRDefault="00D761E8" w:rsidP="00A20203">
      <w:pPr>
        <w:pStyle w:val="afc"/>
        <w:rPr>
          <w:sz w:val="26"/>
          <w:szCs w:val="26"/>
        </w:rPr>
      </w:pPr>
    </w:p>
    <w:p w:rsidR="00A20203" w:rsidRDefault="00A20203" w:rsidP="00A20203">
      <w:pPr>
        <w:pStyle w:val="afc"/>
        <w:rPr>
          <w:sz w:val="26"/>
          <w:szCs w:val="26"/>
        </w:rPr>
      </w:pPr>
      <w:r>
        <w:rPr>
          <w:sz w:val="26"/>
          <w:szCs w:val="26"/>
        </w:rPr>
        <w:t>ТЕОРИЯ ГОСУДАРСТВА И ПРАВА</w:t>
      </w:r>
    </w:p>
    <w:p w:rsidR="00A20203" w:rsidRDefault="00A20203" w:rsidP="00A20203">
      <w:pPr>
        <w:pStyle w:val="afc"/>
        <w:rPr>
          <w:sz w:val="26"/>
          <w:szCs w:val="26"/>
        </w:rPr>
      </w:pPr>
    </w:p>
    <w:p w:rsidR="00A20203" w:rsidRDefault="00A20203" w:rsidP="00A20203">
      <w:pPr>
        <w:pStyle w:val="afc"/>
        <w:rPr>
          <w:sz w:val="26"/>
          <w:szCs w:val="26"/>
        </w:rPr>
      </w:pPr>
      <w:r>
        <w:rPr>
          <w:sz w:val="26"/>
          <w:szCs w:val="26"/>
        </w:rPr>
        <w:t>Вопросы к экзамену</w:t>
      </w:r>
    </w:p>
    <w:p w:rsidR="00A20203" w:rsidRDefault="00A20203" w:rsidP="00A20203">
      <w:pPr>
        <w:pStyle w:val="afc"/>
        <w:rPr>
          <w:sz w:val="26"/>
          <w:szCs w:val="26"/>
        </w:rPr>
      </w:pP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теории государства и права, ее предмет и метод.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Власть и социальные нормы в первобытном обществе.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Процесс происхождения государства и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Теории о происхождении государства и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государства.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Сущность государства, его социальное назначение.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правления.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государственного устройства.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Политический режим.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Механизм государства, принципы его деятельности.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Система органов государственной власти в РФ.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Функции государства: понятия, виды, формы осуществления.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Внутренние и внешние функции РФ.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Правовое государство, понятие и признаки.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Понятие, признаки и сущность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Принципы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Функции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виды социальных норм.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(источники)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признаки  и виды нормативного правового акта.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закона. Виды законов в РФ.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Законодательный процесс  в РФ.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 признаки и стадии правотворчества.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Действие нормативных правовых актов во времени.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Действие нормативных правовых актов в пространстве и по кругу лиц.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систематизации правовых актов, ее виды.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нормы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Структура нормы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Виды правовых норм.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системы права, ее элементы. Понятие отрасли права и института права.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толкования норм права, способы толкования.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Виды толкования (по субъектам, по объему)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правоотношения, виды правоотношений.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Элементы правоотношения.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Юридические факты, понятие и виды.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состав и виды правонарушений.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признаки и виды юридической ответственности.</w:t>
      </w:r>
    </w:p>
    <w:p w:rsidR="00A20203" w:rsidRDefault="00A20203" w:rsidP="00A20203">
      <w:pPr>
        <w:pStyle w:val="afc"/>
        <w:numPr>
          <w:ilvl w:val="0"/>
          <w:numId w:val="14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законности, ее требование и гарантии.</w:t>
      </w:r>
    </w:p>
    <w:p w:rsidR="00D761E8" w:rsidRDefault="00D761E8" w:rsidP="00A20203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ТЕОРИЯ ГОСУДАРСТВА И ПРАВА</w:t>
      </w:r>
    </w:p>
    <w:p w:rsidR="00A20203" w:rsidRPr="00A20203" w:rsidRDefault="00A20203" w:rsidP="00A202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Контрольная работа</w:t>
      </w:r>
    </w:p>
    <w:p w:rsidR="00A20203" w:rsidRPr="00A20203" w:rsidRDefault="00A20203" w:rsidP="00A20203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1:</w:t>
      </w:r>
      <w:r w:rsidRPr="00A202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20203">
        <w:rPr>
          <w:rFonts w:ascii="Times New Roman" w:hAnsi="Times New Roman" w:cs="Times New Roman"/>
          <w:sz w:val="26"/>
          <w:szCs w:val="26"/>
        </w:rPr>
        <w:t>Происхождение государства и права.</w:t>
      </w:r>
    </w:p>
    <w:p w:rsidR="00A20203" w:rsidRPr="00A20203" w:rsidRDefault="00A20203" w:rsidP="00A20203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A20203"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A20203" w:rsidRPr="00A20203" w:rsidRDefault="00A20203" w:rsidP="00A20203">
      <w:pPr>
        <w:numPr>
          <w:ilvl w:val="0"/>
          <w:numId w:val="15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Организация доклассового общества. Особенности власти и норм поведения.</w:t>
      </w:r>
    </w:p>
    <w:p w:rsidR="00A20203" w:rsidRPr="00A20203" w:rsidRDefault="00A20203" w:rsidP="00A20203">
      <w:pPr>
        <w:numPr>
          <w:ilvl w:val="0"/>
          <w:numId w:val="15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Основные теории происхождения государства.</w:t>
      </w:r>
    </w:p>
    <w:p w:rsidR="00A20203" w:rsidRPr="00A20203" w:rsidRDefault="00A20203" w:rsidP="00A20203">
      <w:pPr>
        <w:numPr>
          <w:ilvl w:val="0"/>
          <w:numId w:val="15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Признаки, отличающие государство от родовой организации общества.</w:t>
      </w:r>
    </w:p>
    <w:p w:rsidR="00A20203" w:rsidRPr="00A20203" w:rsidRDefault="00A20203" w:rsidP="00A20203">
      <w:pPr>
        <w:numPr>
          <w:ilvl w:val="0"/>
          <w:numId w:val="15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Происхождение права.</w:t>
      </w: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</w:t>
      </w:r>
      <w:r w:rsidRPr="00A20203">
        <w:rPr>
          <w:rFonts w:ascii="Times New Roman" w:hAnsi="Times New Roman" w:cs="Times New Roman"/>
          <w:sz w:val="26"/>
          <w:szCs w:val="26"/>
        </w:rPr>
        <w:t>: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426"/>
        <w:jc w:val="both"/>
        <w:rPr>
          <w:sz w:val="26"/>
          <w:szCs w:val="26"/>
        </w:rPr>
      </w:pPr>
      <w:r w:rsidRPr="00A20203">
        <w:rPr>
          <w:sz w:val="26"/>
          <w:szCs w:val="26"/>
        </w:rPr>
        <w:t>Описывая своеобразие родового строя, акцентируйте внимание на характеристике власти и норм поведения, четко выделите их особенности. Изложите содержание различных теорий происхождения государства / классовой, договорной, насилия, теологической, патриархальной, органической и др. В обобщенном виде прокомментируйте процесс возникновения государства, роль общественного разделения труда. Подчеркните отличие государства от родовой организации общества. Раскройте основные пути формирования права и его отличия от родовых обычаев.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pStyle w:val="af0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  <w:r w:rsidRPr="00A20203">
        <w:rPr>
          <w:b/>
          <w:bCs/>
          <w:sz w:val="26"/>
          <w:szCs w:val="26"/>
          <w:u w:val="single"/>
        </w:rPr>
        <w:lastRenderedPageBreak/>
        <w:t>Практические задания к теме:</w:t>
      </w:r>
    </w:p>
    <w:p w:rsidR="00A20203" w:rsidRPr="00A20203" w:rsidRDefault="00A20203" w:rsidP="00A20203">
      <w:pPr>
        <w:pStyle w:val="af0"/>
        <w:tabs>
          <w:tab w:val="left" w:pos="0"/>
        </w:tabs>
        <w:spacing w:after="0"/>
        <w:rPr>
          <w:b/>
          <w:bCs/>
          <w:i/>
          <w:sz w:val="26"/>
          <w:szCs w:val="26"/>
        </w:rPr>
      </w:pPr>
      <w:r w:rsidRPr="00A20203">
        <w:rPr>
          <w:b/>
          <w:bCs/>
          <w:i/>
          <w:sz w:val="26"/>
          <w:szCs w:val="26"/>
        </w:rPr>
        <w:t>1. Какие  признаки  отличают  право  от социальных норм  первобытного общества?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Общеобязательность и формальная определенность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Обеспеченность  государственным принуждением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Все перечисленное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rPr>
          <w:i/>
          <w:sz w:val="26"/>
          <w:szCs w:val="26"/>
        </w:rPr>
      </w:pPr>
      <w:r w:rsidRPr="00A20203">
        <w:rPr>
          <w:b/>
          <w:bCs/>
          <w:i/>
          <w:sz w:val="26"/>
          <w:szCs w:val="26"/>
        </w:rPr>
        <w:t>2. Укажите один из признаков первобытного общества</w:t>
      </w:r>
      <w:r w:rsidRPr="00A20203">
        <w:rPr>
          <w:i/>
          <w:sz w:val="26"/>
          <w:szCs w:val="26"/>
        </w:rPr>
        <w:t>: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наличие аппарата управления;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слитность прав и обязанностей;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наличие аппарата принуждения;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сбор налогов.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rPr>
          <w:b/>
          <w:bCs/>
          <w:i/>
          <w:sz w:val="26"/>
          <w:szCs w:val="26"/>
        </w:rPr>
      </w:pPr>
      <w:r w:rsidRPr="00A20203">
        <w:rPr>
          <w:b/>
          <w:bCs/>
          <w:i/>
          <w:sz w:val="26"/>
          <w:szCs w:val="26"/>
        </w:rPr>
        <w:t>3. Укажите один из признаков власти в условиях первобытного общества: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выражение интересов всего общества всех  классов и иных социальных групп;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административно – территориальная организация населения;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наличие бюрократии;</w:t>
      </w:r>
    </w:p>
    <w:p w:rsidR="00A20203" w:rsidRPr="00A20203" w:rsidRDefault="00A20203" w:rsidP="00A20203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добровольность выполнения решений власти.</w:t>
      </w: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2:</w:t>
      </w:r>
      <w:r w:rsidRPr="00A202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20203">
        <w:rPr>
          <w:rFonts w:ascii="Times New Roman" w:hAnsi="Times New Roman" w:cs="Times New Roman"/>
          <w:sz w:val="26"/>
          <w:szCs w:val="26"/>
        </w:rPr>
        <w:t>Норма права.</w:t>
      </w: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Cs/>
          <w:i/>
          <w:sz w:val="26"/>
          <w:szCs w:val="26"/>
        </w:rPr>
      </w:pPr>
      <w:r w:rsidRPr="00A20203"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A20203" w:rsidRPr="00A20203" w:rsidRDefault="00A20203" w:rsidP="00A20203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Понятие нормы права, ее признаки.</w:t>
      </w:r>
    </w:p>
    <w:p w:rsidR="00A20203" w:rsidRPr="00A20203" w:rsidRDefault="00A20203" w:rsidP="00A20203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Структура нормы права.</w:t>
      </w:r>
    </w:p>
    <w:p w:rsidR="00A20203" w:rsidRPr="00A20203" w:rsidRDefault="00A20203" w:rsidP="00A20203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Виды правовых норм.</w:t>
      </w: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20203" w:rsidRPr="00A20203" w:rsidRDefault="00A20203" w:rsidP="00A20203">
      <w:pPr>
        <w:tabs>
          <w:tab w:val="left" w:pos="36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</w:t>
      </w:r>
      <w:r w:rsidRPr="00A20203">
        <w:rPr>
          <w:rFonts w:ascii="Times New Roman" w:hAnsi="Times New Roman" w:cs="Times New Roman"/>
          <w:sz w:val="26"/>
          <w:szCs w:val="26"/>
        </w:rPr>
        <w:t>:</w:t>
      </w:r>
    </w:p>
    <w:p w:rsidR="00A20203" w:rsidRPr="00A20203" w:rsidRDefault="00A20203" w:rsidP="00A20203">
      <w:pPr>
        <w:pStyle w:val="2"/>
        <w:spacing w:after="0" w:line="240" w:lineRule="auto"/>
        <w:ind w:firstLine="426"/>
        <w:jc w:val="both"/>
        <w:rPr>
          <w:sz w:val="26"/>
          <w:szCs w:val="26"/>
        </w:rPr>
      </w:pPr>
      <w:r w:rsidRPr="00A20203">
        <w:rPr>
          <w:sz w:val="26"/>
          <w:szCs w:val="26"/>
        </w:rPr>
        <w:t xml:space="preserve">Начните изложение со смыслового содержания понятия «норма» и определения нормы права, выделите присущие ей признаки, отразите ее роль и структуру. Приведите определения гипотезы, диспозиции, санкции и охарактеризуйте их. Желательно назвать и разновидности каждого элемента. Обратите внимание, что существуют две точки зрения на структуру нормы права, выясните их, а затем прокомментируйте соотношение понятий «нома права» и «статья нормативного акта».       </w:t>
      </w:r>
    </w:p>
    <w:p w:rsidR="00A20203" w:rsidRPr="00A20203" w:rsidRDefault="00A20203" w:rsidP="00A20203">
      <w:pPr>
        <w:pStyle w:val="2"/>
        <w:spacing w:after="0" w:line="240" w:lineRule="auto"/>
        <w:ind w:firstLine="426"/>
        <w:jc w:val="both"/>
        <w:rPr>
          <w:sz w:val="26"/>
          <w:szCs w:val="26"/>
        </w:rPr>
      </w:pPr>
      <w:r w:rsidRPr="00A20203">
        <w:rPr>
          <w:sz w:val="26"/>
          <w:szCs w:val="26"/>
        </w:rPr>
        <w:t>Классификация правовых норм в литературе разнообразна. Учитывая это, используйте возможно больше оснований классификации, по каждому из них называя виды норм с краткой характеристикой, примерами. Избегайте ограничиваться только приведением терминов и ставить вид нормы в зависимости от вида ее элементов.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sz w:val="26"/>
          <w:szCs w:val="26"/>
        </w:rPr>
      </w:pPr>
    </w:p>
    <w:p w:rsidR="00A20203" w:rsidRPr="00A20203" w:rsidRDefault="00A20203" w:rsidP="00A20203">
      <w:pPr>
        <w:pStyle w:val="2"/>
        <w:spacing w:after="0" w:line="240" w:lineRule="auto"/>
        <w:rPr>
          <w:b/>
          <w:sz w:val="26"/>
          <w:szCs w:val="26"/>
          <w:u w:val="single"/>
        </w:rPr>
      </w:pPr>
      <w:r w:rsidRPr="00A20203">
        <w:rPr>
          <w:b/>
          <w:sz w:val="26"/>
          <w:szCs w:val="26"/>
          <w:u w:val="single"/>
        </w:rPr>
        <w:t>Практическое задание к теме:</w:t>
      </w:r>
    </w:p>
    <w:p w:rsidR="00A20203" w:rsidRPr="00A20203" w:rsidRDefault="00A20203" w:rsidP="00A20203">
      <w:pPr>
        <w:pStyle w:val="2"/>
        <w:spacing w:after="0" w:line="240" w:lineRule="auto"/>
        <w:ind w:firstLine="426"/>
        <w:jc w:val="both"/>
        <w:rPr>
          <w:sz w:val="26"/>
          <w:szCs w:val="26"/>
        </w:rPr>
      </w:pPr>
      <w:r w:rsidRPr="00A20203">
        <w:rPr>
          <w:sz w:val="26"/>
          <w:szCs w:val="26"/>
        </w:rPr>
        <w:t>Определите, какие  элементы нормы права (гипотеза, диспозиция, санкция) находятся в ст. 60 Конституции РФ: «Гражданин РФ может самостоятельно  осуществлять в полном объеме  свои права и  обязанности с 18 лет»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i/>
          <w:sz w:val="26"/>
          <w:szCs w:val="26"/>
        </w:rPr>
      </w:pPr>
      <w:r w:rsidRPr="00A20203">
        <w:rPr>
          <w:b/>
          <w:i/>
          <w:sz w:val="26"/>
          <w:szCs w:val="26"/>
        </w:rPr>
        <w:t>Охарактеризуйте  данную норму: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императивная или диапозитивная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регулятивная или охранительная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lastRenderedPageBreak/>
        <w:t>в) обязывающая, запрещающая, управоначинающая  (ответ обосновать)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Импичмент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i/>
          <w:sz w:val="26"/>
          <w:szCs w:val="26"/>
        </w:rPr>
      </w:pPr>
      <w:r w:rsidRPr="00A20203">
        <w:rPr>
          <w:b/>
          <w:i/>
          <w:sz w:val="26"/>
          <w:szCs w:val="26"/>
        </w:rPr>
        <w:t>1.  Каким может быть соотношение нормы права и  статьи нормативного правового акта:</w:t>
      </w:r>
    </w:p>
    <w:p w:rsidR="00A20203" w:rsidRPr="00A20203" w:rsidRDefault="00A20203" w:rsidP="00A20203">
      <w:pPr>
        <w:pStyle w:val="2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в одной статье содержится одна норма права;</w:t>
      </w:r>
    </w:p>
    <w:p w:rsidR="00A20203" w:rsidRPr="00A20203" w:rsidRDefault="00A20203" w:rsidP="00A20203">
      <w:pPr>
        <w:pStyle w:val="2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в одной статье содержится несколько норм;</w:t>
      </w:r>
    </w:p>
    <w:p w:rsidR="00A20203" w:rsidRPr="00A20203" w:rsidRDefault="00A20203" w:rsidP="00A20203">
      <w:pPr>
        <w:pStyle w:val="2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одна норма права расположена в нескольких статьях;</w:t>
      </w:r>
    </w:p>
    <w:p w:rsidR="00A20203" w:rsidRPr="00A20203" w:rsidRDefault="00A20203" w:rsidP="00A20203">
      <w:pPr>
        <w:pStyle w:val="2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все ответы правильные.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i/>
          <w:sz w:val="26"/>
          <w:szCs w:val="26"/>
        </w:rPr>
      </w:pPr>
      <w:r w:rsidRPr="00A20203">
        <w:rPr>
          <w:b/>
          <w:i/>
          <w:sz w:val="26"/>
          <w:szCs w:val="26"/>
        </w:rPr>
        <w:t>2. Какой из вариантов ответа соответствует  структуре регулятивной нормы права: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гипотеза, диспозиция, санкция;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диспозиция, санкция;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гипотеза, диспозиция;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гипотеза, санкция.</w:t>
      </w:r>
    </w:p>
    <w:p w:rsidR="00A20203" w:rsidRPr="00A20203" w:rsidRDefault="00A20203" w:rsidP="00A20203">
      <w:pPr>
        <w:pStyle w:val="2"/>
        <w:spacing w:after="0" w:line="240" w:lineRule="auto"/>
        <w:rPr>
          <w:b/>
          <w:i/>
          <w:sz w:val="26"/>
          <w:szCs w:val="26"/>
        </w:rPr>
      </w:pPr>
      <w:r w:rsidRPr="00A20203">
        <w:rPr>
          <w:b/>
          <w:i/>
          <w:sz w:val="26"/>
          <w:szCs w:val="26"/>
        </w:rPr>
        <w:t>3. По методу регулирования (форме  предписания) нормы права делятся: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а)  на императивные, диспозитивные;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б) регулятивные, охранительные;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в) обязывающие, запрещенные;</w:t>
      </w:r>
    </w:p>
    <w:p w:rsidR="00A20203" w:rsidRPr="00A20203" w:rsidRDefault="00A20203" w:rsidP="00A20203">
      <w:pPr>
        <w:pStyle w:val="2"/>
        <w:spacing w:after="0" w:line="240" w:lineRule="auto"/>
        <w:ind w:firstLine="567"/>
        <w:rPr>
          <w:sz w:val="26"/>
          <w:szCs w:val="26"/>
        </w:rPr>
      </w:pPr>
      <w:r w:rsidRPr="00A20203">
        <w:rPr>
          <w:sz w:val="26"/>
          <w:szCs w:val="26"/>
        </w:rPr>
        <w:t>г) бланкетные, отсылочные.</w:t>
      </w:r>
    </w:p>
    <w:p w:rsidR="00D761E8" w:rsidRDefault="00D761E8" w:rsidP="00A20203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0203" w:rsidRPr="00A20203" w:rsidRDefault="00A20203" w:rsidP="00A20203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 xml:space="preserve">ОСНОВНЫЕ ПОНЯТИЯ ТЕОРИИ ГОСУДАРСТВА И ПРАВА, </w:t>
      </w:r>
    </w:p>
    <w:p w:rsidR="00A20203" w:rsidRPr="00A20203" w:rsidRDefault="00A20203" w:rsidP="00A20203">
      <w:pPr>
        <w:tabs>
          <w:tab w:val="left" w:pos="3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КОТОРЫЕ  НЕОБХОДИМО ЗНАТЬ СТУДЕНТАМ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402"/>
      </w:tblGrid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Государство и его          признаки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Форма 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Тип права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Публичная власть</w:t>
            </w:r>
          </w:p>
          <w:p w:rsidR="00A20203" w:rsidRPr="00A20203" w:rsidRDefault="00A2020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Форма государственного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Форма права</w:t>
            </w:r>
          </w:p>
          <w:p w:rsidR="00A20203" w:rsidRPr="00A20203" w:rsidRDefault="00A2020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Политика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Политический режим.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Функции права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Государственный                суверенитет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Механизм государства.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Принципы права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Государственная власть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Функции государства.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Правотворчество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Разделение властей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Правовое государство.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Правосознание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Тип государства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Диктатура класса.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Мораль</w:t>
            </w:r>
          </w:p>
        </w:tc>
      </w:tr>
      <w:tr w:rsidR="00A20203" w:rsidRPr="00A20203" w:rsidTr="00A20203">
        <w:trPr>
          <w:trHeight w:val="1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Форма государства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Право, его признаки.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Обычаи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Инкорпорация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Закон.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Правовой обычай</w:t>
            </w:r>
          </w:p>
        </w:tc>
      </w:tr>
      <w:tr w:rsidR="00A20203" w:rsidRPr="00A20203" w:rsidTr="00A20203">
        <w:trPr>
          <w:trHeight w:val="1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Консолидация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Законодательный процесс.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Прецедент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Норма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Законодательная инициатива.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Структура нормы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Обратная сила закона.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Нормативный договор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Гипотеза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Систематизация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Кодификация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Диспозиция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Санкция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Кодекс</w:t>
            </w:r>
          </w:p>
        </w:tc>
      </w:tr>
      <w:tr w:rsidR="00A20203" w:rsidRPr="00A20203" w:rsidTr="00A20203">
        <w:trPr>
          <w:trHeight w:val="3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Реализация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Применение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Акт применения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Толкование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Аналогия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Аналогия Закона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Правовое отношение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Элементы правоотношения</w:t>
            </w:r>
          </w:p>
        </w:tc>
      </w:tr>
      <w:tr w:rsidR="00A20203" w:rsidRPr="00A20203" w:rsidTr="00A20203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Субъект правоотношения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Объект правоотношения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Правосубъектность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Правоспособность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Дееспособность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Эмансипация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Деликтоспособность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Субъективное 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Юридическая обязан</w:t>
            </w:r>
            <w:r w:rsidRPr="00A20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ность</w:t>
            </w:r>
          </w:p>
        </w:tc>
      </w:tr>
      <w:tr w:rsidR="00A20203" w:rsidRPr="00A20203" w:rsidTr="00A20203">
        <w:trPr>
          <w:trHeight w:val="2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Правомочие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Юридическое лицо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Юридический факт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Событие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Действие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Юридический акт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Юридический поступок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Фактический состав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Правомерное поведение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Правонарушения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Состав правонарушения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Юридическая ответственность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Законность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Правопорядок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Общественный порядок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Презумпция невиновности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Система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Система законодательства</w:t>
            </w:r>
          </w:p>
        </w:tc>
      </w:tr>
      <w:tr w:rsidR="00A20203" w:rsidRPr="00A20203" w:rsidTr="00A2020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Правовая система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Отрасль права</w:t>
            </w:r>
          </w:p>
          <w:p w:rsidR="00A20203" w:rsidRPr="00A20203" w:rsidRDefault="00A20203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03" w:rsidRPr="00A20203" w:rsidRDefault="00A20203" w:rsidP="00A20203">
            <w:pPr>
              <w:numPr>
                <w:ilvl w:val="0"/>
                <w:numId w:val="17"/>
              </w:numPr>
              <w:tabs>
                <w:tab w:val="left" w:pos="360"/>
                <w:tab w:val="num" w:pos="72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203">
              <w:rPr>
                <w:rFonts w:ascii="Times New Roman" w:hAnsi="Times New Roman" w:cs="Times New Roman"/>
                <w:sz w:val="26"/>
                <w:szCs w:val="26"/>
              </w:rPr>
              <w:t>Предмет правового регулирования</w:t>
            </w:r>
          </w:p>
        </w:tc>
      </w:tr>
    </w:tbl>
    <w:p w:rsidR="00A20203" w:rsidRDefault="00A20203" w:rsidP="00A20203">
      <w:pPr>
        <w:rPr>
          <w:sz w:val="26"/>
          <w:szCs w:val="26"/>
        </w:rPr>
        <w:sectPr w:rsidR="00A20203">
          <w:pgSz w:w="11906" w:h="16838"/>
          <w:pgMar w:top="851" w:right="567" w:bottom="851" w:left="851" w:header="0" w:footer="317" w:gutter="0"/>
          <w:cols w:space="720"/>
        </w:sectPr>
      </w:pPr>
    </w:p>
    <w:p w:rsidR="00A20203" w:rsidRDefault="00A20203" w:rsidP="00A20203">
      <w:pPr>
        <w:pStyle w:val="htmlparagraph"/>
        <w:ind w:firstLine="0"/>
        <w:jc w:val="center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lastRenderedPageBreak/>
        <w:t>Перечень учебных изданий</w:t>
      </w:r>
    </w:p>
    <w:p w:rsidR="00A20203" w:rsidRDefault="00A20203" w:rsidP="00A20203">
      <w:pPr>
        <w:pStyle w:val="htmlparagraph"/>
        <w:ind w:firstLine="0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Основные источники:</w:t>
      </w:r>
    </w:p>
    <w:p w:rsidR="00A20203" w:rsidRDefault="00A20203" w:rsidP="00A20203">
      <w:pPr>
        <w:pStyle w:val="htmllist"/>
        <w:numPr>
          <w:ilvl w:val="0"/>
          <w:numId w:val="18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Перевалов, В.Д. </w:t>
      </w:r>
      <w:r>
        <w:rPr>
          <w:sz w:val="26"/>
          <w:szCs w:val="26"/>
          <w:lang w:val="ru-RU"/>
        </w:rPr>
        <w:t xml:space="preserve">Теория государства и права : учебник и практикум для СПО / В.Д. Перевалов. — 5-е изд., перераб. и доп. — М. : Издательство Юрайт, 2019. — 341 с. — (Серия : Профессиональное образование). </w:t>
      </w:r>
    </w:p>
    <w:p w:rsidR="00A20203" w:rsidRDefault="00A20203" w:rsidP="00A20203">
      <w:pPr>
        <w:pStyle w:val="htmllist"/>
        <w:numPr>
          <w:ilvl w:val="0"/>
          <w:numId w:val="18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Бялт, В.С. </w:t>
      </w:r>
      <w:r>
        <w:rPr>
          <w:sz w:val="26"/>
          <w:szCs w:val="26"/>
          <w:lang w:val="ru-RU"/>
        </w:rPr>
        <w:t>Теория государства и права : учеб. пособие для СПО / В.С. Бялт. — 2-е изд., испр. и доп. — М. : Издательство Юрайт, 2018 — 123 с. — (Серия : Профессиональное образование).</w:t>
      </w:r>
    </w:p>
    <w:p w:rsidR="00A20203" w:rsidRDefault="00A20203" w:rsidP="00A20203">
      <w:pPr>
        <w:pStyle w:val="htmllist"/>
        <w:numPr>
          <w:ilvl w:val="0"/>
          <w:numId w:val="18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Протасов, В.Н. </w:t>
      </w:r>
      <w:r>
        <w:rPr>
          <w:sz w:val="26"/>
          <w:szCs w:val="26"/>
          <w:lang w:val="ru-RU"/>
        </w:rPr>
        <w:t xml:space="preserve">Теория государства и права: учебник и практикум для СПО / В.Н. Протасов. — М. : Издательство Юрайт, 2019. — 495 с. — (Серия : Профессиональное образование). </w:t>
      </w:r>
    </w:p>
    <w:p w:rsidR="00A20203" w:rsidRDefault="00A20203" w:rsidP="00A20203">
      <w:pPr>
        <w:pStyle w:val="htmlparagraph"/>
        <w:ind w:firstLine="0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Дополнительные источники:</w:t>
      </w:r>
    </w:p>
    <w:p w:rsidR="00A20203" w:rsidRDefault="00A20203" w:rsidP="00A20203">
      <w:pPr>
        <w:pStyle w:val="htmllis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История отечественного государства и права : учебник для СПО / А.П. Альбов [и др.] ; под общ. ред. А.П. Альбова, С.В. Николюкина, С.С. Гороховой. — М.: Издательство Юрайт, 2017. — 521 с. — (Серия: Профессиональное образование).— (Серия : Профессиональное образование).</w:t>
      </w:r>
    </w:p>
    <w:p w:rsidR="00A20203" w:rsidRDefault="00A20203" w:rsidP="00A20203">
      <w:pPr>
        <w:pStyle w:val="htmllis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Коркунов, Н.М. </w:t>
      </w:r>
      <w:r>
        <w:rPr>
          <w:sz w:val="26"/>
          <w:szCs w:val="26"/>
          <w:lang w:val="ru-RU"/>
        </w:rPr>
        <w:t xml:space="preserve">Лекции по общей теории права / Н.М. Коркунов. — 2-е изд., стер. — М. : Издательство Юрайт, 2019. — 420 с. — (Серия : Антология мысли). </w:t>
      </w:r>
    </w:p>
    <w:p w:rsidR="00A20203" w:rsidRDefault="00A20203" w:rsidP="00A20203">
      <w:pPr>
        <w:pStyle w:val="htmllis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Нечевин, Д.К. </w:t>
      </w:r>
      <w:r>
        <w:rPr>
          <w:sz w:val="26"/>
          <w:szCs w:val="26"/>
          <w:lang w:val="ru-RU"/>
        </w:rPr>
        <w:t xml:space="preserve">Право и нравственность: научно-правовой и исторический анализ : монография / Д.К. Нечевин, Л.М. Колодкин, Е.В. Кирдяшова ; под ред. Д.К. Нечевина. — М. : Издательство Юрайт, 2019. — 203 с. — (Серия : </w:t>
      </w:r>
      <w:r>
        <w:rPr>
          <w:b/>
          <w:bCs/>
          <w:sz w:val="26"/>
          <w:szCs w:val="26"/>
          <w:lang w:val="ru-RU"/>
        </w:rPr>
        <w:t>Перечень рекомендуемых учебных изданий</w:t>
      </w:r>
    </w:p>
    <w:p w:rsidR="00A20203" w:rsidRPr="00A20203" w:rsidRDefault="00A20203" w:rsidP="00A202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Нормативные акты: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Всеобщая декларация прав человека. Принята Генеральной Ассамблеей ООН 10.12.48г.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Конституция Российской Федерации от 12.12.1993г. // «Российская газета», 25.12.1993, № 237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Декларация о государственном суверенитете РСФСР. № 22-1. Принята Съездом народных депутатов  РСФСР 12.06.1990г. // Ведомости СНД и ВС от 12.06.1990 от 1990, № 2, ст.22</w:t>
      </w:r>
    </w:p>
    <w:p w:rsidR="00A20203" w:rsidRPr="00A20203" w:rsidRDefault="00A20203" w:rsidP="00A2020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Декларация прав и свобод человека и гражданина от 5 сентября .1991 № 2393-1. Принята  Съездом народных депутатов СССР// Ведомости СНД и ВС СССР, 1991, № 37, ст. 1083</w:t>
      </w:r>
    </w:p>
    <w:p w:rsidR="00A20203" w:rsidRPr="00A20203" w:rsidRDefault="00A20203" w:rsidP="00A202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Основной источник:</w:t>
      </w:r>
    </w:p>
    <w:p w:rsidR="00A20203" w:rsidRPr="00A20203" w:rsidRDefault="00A20203" w:rsidP="00A20203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 xml:space="preserve">Ромашов Р.А. 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 xml:space="preserve">Теория государства и права </w:t>
      </w:r>
      <w:hyperlink r:id="rId28" w:history="1">
        <w:r w:rsidRPr="00A20203">
          <w:rPr>
            <w:rStyle w:val="ad"/>
            <w:rFonts w:ascii="Times New Roman" w:hAnsi="Times New Roman"/>
            <w:color w:val="auto"/>
            <w:sz w:val="26"/>
            <w:szCs w:val="26"/>
          </w:rPr>
          <w:t>: у</w:t>
        </w:r>
        <w:r w:rsidRPr="00A20203">
          <w:rPr>
            <w:rStyle w:val="ad"/>
            <w:rFonts w:ascii="Times New Roman" w:hAnsi="Times New Roman"/>
            <w:bCs/>
            <w:color w:val="auto"/>
            <w:sz w:val="26"/>
            <w:szCs w:val="26"/>
          </w:rPr>
          <w:t>чебник и практикум для СПО</w:t>
        </w:r>
      </w:hyperlink>
      <w:r w:rsidRPr="00A20203">
        <w:rPr>
          <w:rFonts w:ascii="Times New Roman" w:hAnsi="Times New Roman" w:cs="Times New Roman"/>
          <w:bCs/>
          <w:sz w:val="26"/>
          <w:szCs w:val="26"/>
        </w:rPr>
        <w:t>  [Текст] / Р.А.</w:t>
      </w:r>
      <w:r w:rsidRPr="00A20203">
        <w:rPr>
          <w:rStyle w:val="ico-copy"/>
          <w:rFonts w:ascii="Times New Roman" w:hAnsi="Times New Roman" w:cs="Times New Roman"/>
          <w:bCs/>
          <w:sz w:val="26"/>
          <w:szCs w:val="26"/>
        </w:rPr>
        <w:t> </w:t>
      </w:r>
      <w:r w:rsidRPr="00A20203">
        <w:rPr>
          <w:rStyle w:val="nowrap"/>
          <w:rFonts w:ascii="Times New Roman" w:hAnsi="Times New Roman" w:cs="Times New Roman"/>
          <w:bCs/>
          <w:sz w:val="26"/>
          <w:szCs w:val="26"/>
        </w:rPr>
        <w:t xml:space="preserve"> Ромашов - </w:t>
      </w:r>
      <w:r w:rsidRPr="00A20203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29" w:history="1">
        <w:r w:rsidRPr="00A20203">
          <w:rPr>
            <w:rStyle w:val="ad"/>
            <w:rFonts w:ascii="Times New Roman" w:hAnsi="Times New Roman"/>
            <w:color w:val="auto"/>
            <w:sz w:val="26"/>
            <w:szCs w:val="26"/>
          </w:rPr>
          <w:t>Санкт-Петербургский гуманитарный университет профсоюзов (г. Санкт-Петербург)</w:t>
        </w:r>
      </w:hyperlink>
      <w:r w:rsidRPr="00A20203">
        <w:rPr>
          <w:rFonts w:ascii="Times New Roman" w:hAnsi="Times New Roman" w:cs="Times New Roman"/>
          <w:sz w:val="26"/>
          <w:szCs w:val="26"/>
        </w:rPr>
        <w:t>,  2018 / </w:t>
      </w:r>
      <w:r w:rsidRPr="00A20203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</w:t>
      </w:r>
      <w:r w:rsidRPr="00A20203">
        <w:rPr>
          <w:rFonts w:ascii="Times New Roman" w:hAnsi="Times New Roman" w:cs="Times New Roman"/>
          <w:sz w:val="26"/>
          <w:szCs w:val="26"/>
        </w:rPr>
        <w:t>(ЭБС ЮРАЙТ)</w:t>
      </w:r>
    </w:p>
    <w:p w:rsidR="00A20203" w:rsidRPr="00A20203" w:rsidRDefault="00A20203" w:rsidP="00A20203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Мухаев Р.Т. 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>Теория государства и права: учебник для СПО</w:t>
      </w:r>
      <w:r w:rsidRPr="00A20203">
        <w:rPr>
          <w:rFonts w:ascii="Times New Roman" w:hAnsi="Times New Roman" w:cs="Times New Roman"/>
          <w:sz w:val="26"/>
          <w:szCs w:val="26"/>
        </w:rPr>
        <w:t> </w:t>
      </w:r>
      <w:hyperlink r:id="rId30" w:history="1">
        <w:r w:rsidRPr="00A20203">
          <w:rPr>
            <w:rStyle w:val="ad"/>
            <w:rFonts w:ascii="Times New Roman" w:hAnsi="Times New Roman"/>
            <w:bCs/>
            <w:color w:val="auto"/>
            <w:sz w:val="26"/>
            <w:szCs w:val="26"/>
          </w:rPr>
          <w:t xml:space="preserve"> 3-е изд., пер. и доп.</w:t>
        </w:r>
      </w:hyperlink>
      <w:r w:rsidRPr="00A20203">
        <w:rPr>
          <w:rFonts w:ascii="Times New Roman" w:hAnsi="Times New Roman" w:cs="Times New Roman"/>
          <w:bCs/>
          <w:sz w:val="26"/>
          <w:szCs w:val="26"/>
        </w:rPr>
        <w:t> [Текст] /</w:t>
      </w:r>
      <w:r w:rsidRPr="00A20203">
        <w:rPr>
          <w:rFonts w:ascii="Times New Roman" w:hAnsi="Times New Roman" w:cs="Times New Roman"/>
          <w:sz w:val="26"/>
          <w:szCs w:val="26"/>
        </w:rPr>
        <w:t xml:space="preserve"> Р.Т. Мухаев - Научная школа: </w:t>
      </w:r>
      <w:hyperlink r:id="rId31" w:history="1">
        <w:r w:rsidRPr="00A20203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экономический университет имени Г.В. Плеханова (г.Москва),</w:t>
        </w:r>
      </w:hyperlink>
      <w:r w:rsidRPr="00A20203">
        <w:rPr>
          <w:rFonts w:ascii="Times New Roman" w:hAnsi="Times New Roman" w:cs="Times New Roman"/>
          <w:sz w:val="26"/>
          <w:szCs w:val="26"/>
        </w:rPr>
        <w:t xml:space="preserve"> 2019 / </w:t>
      </w:r>
      <w:r w:rsidRPr="00A20203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</w:t>
      </w:r>
      <w:r w:rsidRPr="00A20203">
        <w:rPr>
          <w:rFonts w:ascii="Times New Roman" w:hAnsi="Times New Roman" w:cs="Times New Roman"/>
          <w:sz w:val="26"/>
          <w:szCs w:val="26"/>
        </w:rPr>
        <w:t>(ЭБС ЮРАЙТ)</w:t>
      </w:r>
    </w:p>
    <w:p w:rsidR="00A20203" w:rsidRPr="00A20203" w:rsidRDefault="00A20203" w:rsidP="00A20203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0203">
        <w:rPr>
          <w:rFonts w:ascii="Times New Roman" w:hAnsi="Times New Roman" w:cs="Times New Roman"/>
          <w:bCs/>
          <w:sz w:val="26"/>
          <w:szCs w:val="26"/>
        </w:rPr>
        <w:t>Гриценко, М.В. Теория государства и права: учеб. для студ. учреждений сред. проф. образования  [Текст] / М.В. Гриценко.- М.: Академия, 2017.- 224 с.</w:t>
      </w:r>
    </w:p>
    <w:p w:rsidR="00A20203" w:rsidRPr="00A20203" w:rsidRDefault="00A20203" w:rsidP="00A202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20203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A20203" w:rsidRPr="00A20203" w:rsidRDefault="00A20203" w:rsidP="00A20203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>Бялт В.С.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 xml:space="preserve"> Теория государства и права</w:t>
      </w:r>
      <w:r w:rsidRPr="00A20203">
        <w:rPr>
          <w:rFonts w:ascii="Times New Roman" w:hAnsi="Times New Roman" w:cs="Times New Roman"/>
          <w:bCs/>
          <w:sz w:val="26"/>
          <w:szCs w:val="26"/>
        </w:rPr>
        <w:t xml:space="preserve">: учебное пособие 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>для СПО </w:t>
      </w:r>
      <w:r w:rsidRPr="00A20203">
        <w:rPr>
          <w:rFonts w:ascii="Times New Roman" w:hAnsi="Times New Roman" w:cs="Times New Roman"/>
          <w:bCs/>
          <w:sz w:val="26"/>
          <w:szCs w:val="26"/>
        </w:rPr>
        <w:t xml:space="preserve"> [Текст] 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 xml:space="preserve">/ В.С. </w:t>
      </w:r>
      <w:r w:rsidRPr="00A20203">
        <w:rPr>
          <w:rFonts w:ascii="Times New Roman" w:hAnsi="Times New Roman" w:cs="Times New Roman"/>
          <w:sz w:val="26"/>
          <w:szCs w:val="26"/>
        </w:rPr>
        <w:t xml:space="preserve">Бялт </w:t>
      </w:r>
      <w:r w:rsidRPr="00A20203">
        <w:rPr>
          <w:rFonts w:ascii="Times New Roman" w:hAnsi="Times New Roman" w:cs="Times New Roman"/>
          <w:kern w:val="36"/>
          <w:sz w:val="26"/>
          <w:szCs w:val="26"/>
        </w:rPr>
        <w:t xml:space="preserve"> 2-е изд., испр. и доп. - </w:t>
      </w:r>
      <w:r w:rsidRPr="00A20203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32" w:history="1">
        <w:r w:rsidRPr="00A20203">
          <w:rPr>
            <w:rStyle w:val="ad"/>
            <w:rFonts w:ascii="Times New Roman" w:hAnsi="Times New Roman"/>
            <w:color w:val="auto"/>
            <w:sz w:val="26"/>
            <w:szCs w:val="26"/>
          </w:rPr>
          <w:t>Санкт-Петербургский университет МВД РФ (г. Санкт-Петербург),</w:t>
        </w:r>
      </w:hyperlink>
      <w:r w:rsidRPr="00A20203">
        <w:rPr>
          <w:rFonts w:ascii="Times New Roman" w:hAnsi="Times New Roman" w:cs="Times New Roman"/>
          <w:sz w:val="26"/>
          <w:szCs w:val="26"/>
        </w:rPr>
        <w:t xml:space="preserve">  2018.-123с. (ЭБС ЮРАЙТ)</w:t>
      </w:r>
    </w:p>
    <w:p w:rsidR="00A20203" w:rsidRPr="00A20203" w:rsidRDefault="00A20203" w:rsidP="00A20203">
      <w:pPr>
        <w:pStyle w:val="htmllist"/>
        <w:numPr>
          <w:ilvl w:val="0"/>
          <w:numId w:val="22"/>
        </w:numPr>
        <w:tabs>
          <w:tab w:val="left" w:pos="426"/>
        </w:tabs>
        <w:ind w:left="426" w:hanging="284"/>
        <w:rPr>
          <w:sz w:val="26"/>
          <w:szCs w:val="26"/>
          <w:lang w:val="ru-RU"/>
        </w:rPr>
      </w:pPr>
      <w:r w:rsidRPr="00A20203">
        <w:rPr>
          <w:sz w:val="26"/>
          <w:szCs w:val="26"/>
          <w:lang w:val="ru-RU"/>
        </w:rPr>
        <w:t>Альбов А.П., Николюкин С.В.</w:t>
      </w:r>
      <w:r w:rsidRPr="00A20203">
        <w:rPr>
          <w:sz w:val="26"/>
          <w:szCs w:val="26"/>
        </w:rPr>
        <w:t> </w:t>
      </w:r>
      <w:r w:rsidRPr="00A20203">
        <w:rPr>
          <w:kern w:val="36"/>
          <w:sz w:val="26"/>
          <w:szCs w:val="26"/>
          <w:lang w:val="ru-RU"/>
        </w:rPr>
        <w:t xml:space="preserve">Теория государства </w:t>
      </w:r>
      <w:r w:rsidRPr="00A20203">
        <w:rPr>
          <w:sz w:val="26"/>
          <w:szCs w:val="26"/>
          <w:lang w:val="ru-RU"/>
        </w:rPr>
        <w:t xml:space="preserve">Актуальные монографии). </w:t>
      </w:r>
    </w:p>
    <w:p w:rsidR="00A20203" w:rsidRPr="004B739A" w:rsidRDefault="00A20203" w:rsidP="00A20203">
      <w:pPr>
        <w:pStyle w:val="htmlparagraph"/>
        <w:ind w:firstLine="0"/>
        <w:rPr>
          <w:b/>
          <w:bCs/>
          <w:sz w:val="26"/>
          <w:szCs w:val="26"/>
          <w:lang w:val="ru-RU"/>
        </w:rPr>
      </w:pPr>
      <w:r w:rsidRPr="004B739A">
        <w:rPr>
          <w:b/>
          <w:bCs/>
          <w:sz w:val="26"/>
          <w:szCs w:val="26"/>
          <w:lang w:val="ru-RU"/>
        </w:rPr>
        <w:t>Интернет-ресурсы:</w:t>
      </w:r>
      <w:r>
        <w:rPr>
          <w:b/>
          <w:bCs/>
          <w:sz w:val="26"/>
          <w:szCs w:val="26"/>
          <w:lang w:val="ru-RU"/>
        </w:rPr>
        <w:t xml:space="preserve"> </w:t>
      </w:r>
      <w:r w:rsidRPr="004B739A">
        <w:rPr>
          <w:bCs/>
          <w:sz w:val="26"/>
          <w:szCs w:val="26"/>
          <w:lang w:val="ru-RU"/>
        </w:rPr>
        <w:t>ЭБС</w:t>
      </w:r>
      <w:hyperlink r:id="rId33" w:history="1">
        <w:r w:rsidRPr="00A20203">
          <w:rPr>
            <w:rStyle w:val="ad"/>
            <w:color w:val="auto"/>
            <w:sz w:val="26"/>
            <w:szCs w:val="26"/>
          </w:rPr>
          <w:t>biblio</w:t>
        </w:r>
        <w:r w:rsidRPr="004B739A">
          <w:rPr>
            <w:rStyle w:val="ad"/>
            <w:color w:val="auto"/>
            <w:sz w:val="26"/>
            <w:szCs w:val="26"/>
            <w:lang w:val="ru-RU"/>
          </w:rPr>
          <w:t>-</w:t>
        </w:r>
        <w:r w:rsidRPr="00A20203">
          <w:rPr>
            <w:rStyle w:val="ad"/>
            <w:color w:val="auto"/>
            <w:sz w:val="26"/>
            <w:szCs w:val="26"/>
          </w:rPr>
          <w:t>online</w:t>
        </w:r>
        <w:r w:rsidRPr="004B739A">
          <w:rPr>
            <w:rStyle w:val="ad"/>
            <w:color w:val="auto"/>
            <w:sz w:val="26"/>
            <w:szCs w:val="26"/>
            <w:lang w:val="ru-RU"/>
          </w:rPr>
          <w:t>.</w:t>
        </w:r>
        <w:r w:rsidRPr="00A20203">
          <w:rPr>
            <w:rStyle w:val="ad"/>
            <w:color w:val="auto"/>
            <w:sz w:val="26"/>
            <w:szCs w:val="26"/>
          </w:rPr>
          <w:t>ru</w:t>
        </w:r>
      </w:hyperlink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КОНСТИТУЦИОННОЕ ПРАВО РОССИИ </w:t>
      </w:r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Вопросы к экзамену</w:t>
      </w:r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 Конституционного права РФ, его предмет и источники.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Понятие, сущность и виды Конституции.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 и содержание основ конституционного строя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Понятие, источники и принципы избирательного права.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Порядок организации и проведения выборов в органы власти.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Референдум в РФ, порядок проведения.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 и организационно-правовые формы общественных объединений.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Порядок создания и прекращения деятельности общественных объединений. Права и обязанности общественных объединений.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Правовой статус личности в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Основания приобретения гражданства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Основания прекращения гражданства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Государственные органы РФ, ведающие делами о гражданстве РФ, их полномочия.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Личные и политические права и свободы человека и гражданина.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Экономические, социальные и культурные права и свободы человека и гражданина.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Конституционные обязанности человека и гражданина.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Конституционные гарантии прав и свобод человека и гражданина.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Федеративное устройство РФ, его принципы.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Вопросы ведения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Правовой статус субъектов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Вопросы совместного ведения РФ и субъектов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Система государственных органов РФ, принципы их деятельности.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Правовой статус Президента РФ, порядок его избрания и прекращения полномочий.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 xml:space="preserve">Полномочия Президента РФ. 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Совет Федерации, порядок формирования, вопросы ведения и организация работы.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 xml:space="preserve">Государственная Дума, порядок формирования, вопросы ведения и организация работы. 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Правовой статус Члена Совета Федерации и депутата Государственной Думы Федерального Собрания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Правительство РФ, состав и порядок формирования и прекращения деятельности.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Компетенция и организация работы Правительства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Структура федеральных органов исполнительной власти.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Судебная система в РФ, порядок образования судов.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Принципы судопроизводства. Правовой статус судей.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Конституционный Суд РФ, состав, порядок формирования.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Задачи и компетенция Конституционного Суда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Прокуратура РФ.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законодательной власти республик, порядок формирования и компетенция.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законодательной власти краев, областей, порядок формирования и компетенция.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исполнительной власти республик, порядок формирования и компетенция.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исполнительной власти краев, областей, порядок формирования и компетенция.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Понятие, система, полномочия и гарантии местного самоуправления.</w:t>
      </w:r>
    </w:p>
    <w:p w:rsidR="003019FB" w:rsidRPr="003019FB" w:rsidRDefault="003019FB" w:rsidP="003019FB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Органы местного самоуправления, порядок формирования, компетенция, организация работы.</w:t>
      </w:r>
    </w:p>
    <w:p w:rsidR="003019FB" w:rsidRPr="003019FB" w:rsidRDefault="003019FB" w:rsidP="003019FB">
      <w:pPr>
        <w:rPr>
          <w:rFonts w:ascii="Times New Roman" w:hAnsi="Times New Roman" w:cs="Times New Roman"/>
          <w:sz w:val="26"/>
          <w:szCs w:val="26"/>
        </w:rPr>
      </w:pP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рекомендуемых нормативных актов, учебных изданий,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Интернет-ресурсов, дополнительной литературы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Нормативные акты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Всеобщая декларация прав человека. Принята Генеральной Ассамблеей ООН 10.12.1948г.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Конституция РФ 1993г.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Декларация прав и свобод человека и гражданина. Принята Верховным Советом РСФСР 22.11.91г.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04.03.98г. № 33 «О порядке принятия и вступления в силу поправок к Конституции РФ» (в ред. от 08.03.2015г.).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12.06.2002г. № 67 «Об основных гарантиях избирательных прав и права на участие в референдуме граждан РФ» (в ред. от 18.04.2018г.).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28.06.2004г. № 5 «О референдуме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19.05.95г. № 82 «Об общественных объединениях»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11.07.2001г. № 95 «О политических партиях»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31.05.2002г. № 62 «О гражданстве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Закон РФ  от 19.02.93г. № 4528-1 «О беженцах»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Закон РФ от 19.02.93г. № 4530-1   «О вынужденных переселенцах».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25.07.2002г. № 115   «О правовом положении иностранных граждан в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Закон РФ от 25.06.93г. № 5242-1  «О праве граждан РФ на свободу передвижения, выбор места пребывания и жительства в пределах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15.08.96г. № 114 «О порядке выезда из РФ и въезда в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26.02.97г. № 1  «Об Уполномоченном по правам человека».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25.12.2000г. № 1 «О государственном флаге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25.12.2000г. № 2 «О государственном гербе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25.12.2000г. № 3 «О государственном гимне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17.12.2001г. № 6 «О порядке принятия в РФ и образования в ее составе нового субъекта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10.01.2003г. № 19 «О выборах Президента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05.08.2000г. № 113 «О порядке формирования Совета Федерации Федерального Собрания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18.05.2005г. № 51 «О выборах депутатов Государственной Думы Федерального Собрания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08.05.94г. № 3 «О статусе члена Совета Федерации и статусе депутата Государственной Думы Федерального Собрания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17.12.97г. № 2 «О Правительстве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31.12.96г. № 1 «О судебной системе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Закон РФ от 26.06.92г. № 3132-1 «О статусе судей в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21.07.94г. № 1 «О Конституционном Суде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Федеральный закон от 17.01.92г. № 2202-1 «О прокуратуре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06.10.99г. № 184 «Об общих принципах организации законодательных (представительных) и исполнительных органов государственной власти субъектов РФ»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Федеральный закон от 06.10.2003г. № 131 «Об общих принципах организации местного самоуправления в РФ».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Указ Президента РФ от 21.05.2012г. № 636 «О структуре федеральных органов исполнительной власти».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Указ Президента РФ от 12.05.2008г. № 724 «Вопросы системы и структуры федеральных органов исполнительной власти».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Положение о порядке рассмотрения вопросов гражданства РФ. Утверждено Указом Президента РФ от 14.11.2002г. № 1325.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Положение о Государственном Совете РФ. Утверждено Указом Президента РФ от 01.09.2000г.                 № 1602. </w:t>
      </w:r>
    </w:p>
    <w:p w:rsidR="003019FB" w:rsidRPr="003019FB" w:rsidRDefault="003019FB" w:rsidP="003019FB">
      <w:pPr>
        <w:numPr>
          <w:ilvl w:val="0"/>
          <w:numId w:val="2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Положение о полномочном представителе Президента РФ в федеральном округе. Утверждено Указом Президента РФ от 13.05.2000г. № 849. 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Основные источники:</w:t>
      </w:r>
    </w:p>
    <w:p w:rsidR="003019FB" w:rsidRPr="003019FB" w:rsidRDefault="003019FB" w:rsidP="003019FB">
      <w:pPr>
        <w:pStyle w:val="3"/>
        <w:numPr>
          <w:ilvl w:val="0"/>
          <w:numId w:val="26"/>
        </w:numPr>
        <w:shd w:val="clear" w:color="auto" w:fill="FFFFFF"/>
        <w:tabs>
          <w:tab w:val="left" w:pos="426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Нудненко Л.А. Конституционное право :</w:t>
      </w:r>
      <w:hyperlink r:id="rId34" w:history="1">
        <w:r w:rsidRPr="003019FB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 xml:space="preserve"> </w:t>
        </w:r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 xml:space="preserve">учебник для СПО </w:t>
        </w:r>
        <w:r w:rsidRPr="003019FB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 xml:space="preserve">6-е изд., пер. и доп. </w:t>
        </w:r>
      </w:hyperlink>
      <w:r w:rsidRPr="003019FB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3019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[Текст] /Л.А. Нудненко -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35" w:history="1"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Российская академия народного хозяйства и государственной службы при Президенте РФ (г.Москва)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,Год: 2018 / </w:t>
      </w:r>
      <w:r w:rsidRPr="003019FB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 xml:space="preserve">Гриф УМО СПО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(ЭБС ЮРАЙТ)</w:t>
      </w:r>
    </w:p>
    <w:p w:rsidR="003019FB" w:rsidRPr="003019FB" w:rsidRDefault="003019FB" w:rsidP="003019FB">
      <w:pPr>
        <w:numPr>
          <w:ilvl w:val="0"/>
          <w:numId w:val="2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>Стрекозов, В.Г.   Конституционное право: учебник для СПО [Текст] / В.Г. Стрекозов.- М.: Юрайт, 2018.- 244 с.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3019FB" w:rsidRPr="003019FB" w:rsidRDefault="003019FB" w:rsidP="003019FB">
      <w:pPr>
        <w:numPr>
          <w:ilvl w:val="0"/>
          <w:numId w:val="27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Умнова И.А., Алешкова И.А. </w:t>
      </w:r>
      <w:hyperlink r:id="rId36" w:history="1">
        <w:r w:rsidRPr="003019FB">
          <w:rPr>
            <w:rStyle w:val="ad"/>
            <w:rFonts w:ascii="Times New Roman" w:hAnsi="Times New Roman"/>
            <w:bCs/>
            <w:color w:val="auto"/>
            <w:sz w:val="26"/>
            <w:szCs w:val="26"/>
          </w:rPr>
          <w:t xml:space="preserve">Конституционное право: учебник и практикум для СПО 3-е изд., пер. и доп. </w:t>
        </w:r>
      </w:hyperlink>
      <w:r w:rsidRPr="003019FB">
        <w:rPr>
          <w:rStyle w:val="nowrap"/>
          <w:rFonts w:ascii="Times New Roman" w:hAnsi="Times New Roman" w:cs="Times New Roman"/>
          <w:bCs/>
          <w:sz w:val="26"/>
          <w:szCs w:val="26"/>
        </w:rPr>
        <w:t> </w:t>
      </w:r>
      <w:r w:rsidRPr="003019FB">
        <w:rPr>
          <w:rFonts w:ascii="Times New Roman" w:hAnsi="Times New Roman" w:cs="Times New Roman"/>
          <w:bCs/>
          <w:sz w:val="26"/>
          <w:szCs w:val="26"/>
        </w:rPr>
        <w:t xml:space="preserve">[Текст] /И.А. Умнова - </w:t>
      </w:r>
      <w:r w:rsidRPr="003019FB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37" w:history="1">
        <w:r w:rsidRPr="003019FB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3019FB">
        <w:rPr>
          <w:rFonts w:ascii="Times New Roman" w:hAnsi="Times New Roman" w:cs="Times New Roman"/>
          <w:sz w:val="26"/>
          <w:szCs w:val="26"/>
        </w:rPr>
        <w:t>, 2018 / </w:t>
      </w:r>
      <w:r w:rsidRPr="003019FB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</w:t>
      </w:r>
      <w:r w:rsidRPr="003019FB">
        <w:rPr>
          <w:rFonts w:ascii="Times New Roman" w:hAnsi="Times New Roman" w:cs="Times New Roman"/>
          <w:sz w:val="26"/>
          <w:szCs w:val="26"/>
        </w:rPr>
        <w:t>(ЭБС ЮРАЙТ)</w:t>
      </w:r>
    </w:p>
    <w:p w:rsidR="003019FB" w:rsidRPr="003019FB" w:rsidRDefault="003019FB" w:rsidP="003019FB">
      <w:pPr>
        <w:pStyle w:val="3"/>
        <w:numPr>
          <w:ilvl w:val="0"/>
          <w:numId w:val="27"/>
        </w:numPr>
        <w:shd w:val="clear" w:color="auto" w:fill="FFFFFF"/>
        <w:tabs>
          <w:tab w:val="left" w:pos="426"/>
          <w:tab w:val="left" w:pos="567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 xml:space="preserve">Комкова Г.Н., Колесников Е.В., Липчанская М.А. Конституционное право: учебник для СПО </w:t>
      </w:r>
      <w:hyperlink r:id="rId38" w:history="1">
        <w:r w:rsidRPr="003019FB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 xml:space="preserve">5-е изд., пер. и доп. </w:t>
        </w:r>
      </w:hyperlink>
      <w:r w:rsidRPr="003019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[Текст] /Г.К. Комкова -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39" w:history="1"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Саратовская государственная юридическая академия (г. Саратов).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hyperlink r:id="rId40" w:history="1"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Национальный исследовательский Саратовский государственный университет имени Н.Г. Чернышевского (г. Саратов)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, 2018 / </w:t>
      </w:r>
      <w:r w:rsidRPr="003019FB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 xml:space="preserve">Гриф УМО СПО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(ЭБС ЮРАЙТ)</w:t>
      </w:r>
    </w:p>
    <w:p w:rsidR="003019FB" w:rsidRPr="003019FB" w:rsidRDefault="003019FB" w:rsidP="003019FB">
      <w:pPr>
        <w:pStyle w:val="3"/>
        <w:numPr>
          <w:ilvl w:val="0"/>
          <w:numId w:val="27"/>
        </w:numPr>
        <w:shd w:val="clear" w:color="auto" w:fill="FFFFFF"/>
        <w:tabs>
          <w:tab w:val="left" w:pos="426"/>
          <w:tab w:val="left" w:pos="567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Некрасов С.И. </w:t>
      </w:r>
      <w:hyperlink r:id="rId41" w:history="1">
        <w:r w:rsidRPr="003019FB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 xml:space="preserve"> Конституционное право: учебное пособие для СПО 7-е изд., пер. и доп. 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3019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[Текст] /С.И. Некрасов -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42" w:history="1">
        <w:r w:rsidRPr="003019FB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Государственный университет управления (г. Москва)</w:t>
        </w:r>
      </w:hyperlink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, 2018 / </w:t>
      </w:r>
      <w:r w:rsidRPr="003019FB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 xml:space="preserve">Гриф УМО СПО </w:t>
      </w:r>
      <w:r w:rsidRPr="003019FB">
        <w:rPr>
          <w:rFonts w:ascii="Times New Roman" w:hAnsi="Times New Roman" w:cs="Times New Roman"/>
          <w:b/>
          <w:color w:val="auto"/>
          <w:sz w:val="26"/>
          <w:szCs w:val="26"/>
        </w:rPr>
        <w:t>(ЭБС ЮРАЙТ)</w:t>
      </w:r>
    </w:p>
    <w:p w:rsidR="003019FB" w:rsidRPr="003019FB" w:rsidRDefault="003019FB" w:rsidP="003019FB">
      <w:pPr>
        <w:numPr>
          <w:ilvl w:val="0"/>
          <w:numId w:val="27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Cs/>
          <w:sz w:val="26"/>
          <w:szCs w:val="26"/>
        </w:rPr>
        <w:t xml:space="preserve"> Смоленский, Конституционное право России: учебник [Текст] / М. Б. Смоленский, Л.Ю. Колюшкина.- М.: Кнорус, 2010.- 216 с.</w:t>
      </w:r>
    </w:p>
    <w:p w:rsidR="003019FB" w:rsidRPr="003019FB" w:rsidRDefault="003019FB" w:rsidP="0030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Интернет-ресурсы:</w:t>
      </w:r>
    </w:p>
    <w:p w:rsidR="003019FB" w:rsidRPr="003019FB" w:rsidRDefault="003019FB" w:rsidP="003019FB">
      <w:pPr>
        <w:ind w:left="180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 xml:space="preserve">Сайт Министерства юстиции Российской Федерации - </w:t>
      </w:r>
      <w:hyperlink r:id="rId43" w:history="1">
        <w:r w:rsidRPr="003019FB">
          <w:rPr>
            <w:rStyle w:val="ad"/>
            <w:rFonts w:ascii="Times New Roman" w:hAnsi="Times New Roman"/>
            <w:color w:val="auto"/>
            <w:sz w:val="26"/>
            <w:szCs w:val="26"/>
          </w:rPr>
          <w:t>www.minjust.ru</w:t>
        </w:r>
      </w:hyperlink>
    </w:p>
    <w:p w:rsidR="003019FB" w:rsidRPr="003019FB" w:rsidRDefault="003019FB" w:rsidP="003019FB">
      <w:pPr>
        <w:rPr>
          <w:rFonts w:ascii="Times New Roman" w:hAnsi="Times New Roman" w:cs="Times New Roman"/>
          <w:sz w:val="26"/>
          <w:szCs w:val="26"/>
        </w:rPr>
      </w:pPr>
    </w:p>
    <w:p w:rsidR="00247046" w:rsidRDefault="00247046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7046" w:rsidRDefault="00247046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7046" w:rsidRDefault="00247046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7046" w:rsidRDefault="00247046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КОНСТИТУЦИОННОЕ ПРАВО РОССИИ </w:t>
      </w:r>
    </w:p>
    <w:p w:rsidR="003019FB" w:rsidRPr="003019FB" w:rsidRDefault="003019FB" w:rsidP="003019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19FB">
        <w:rPr>
          <w:rFonts w:ascii="Times New Roman" w:hAnsi="Times New Roman" w:cs="Times New Roman"/>
          <w:b/>
          <w:sz w:val="26"/>
          <w:szCs w:val="26"/>
        </w:rPr>
        <w:t>Контрольная работа</w:t>
      </w:r>
    </w:p>
    <w:p w:rsidR="003019FB" w:rsidRPr="003019FB" w:rsidRDefault="003019FB" w:rsidP="003019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019FB" w:rsidRPr="003019FB" w:rsidRDefault="003019FB" w:rsidP="003019FB">
      <w:pPr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1. Теоретический вопрос:</w:t>
      </w:r>
      <w:r w:rsidRPr="003019FB">
        <w:rPr>
          <w:rFonts w:ascii="Times New Roman" w:hAnsi="Times New Roman" w:cs="Times New Roman"/>
          <w:sz w:val="26"/>
          <w:szCs w:val="26"/>
        </w:rPr>
        <w:t xml:space="preserve">   Правовой статус человека и гражданина в РФ.</w:t>
      </w:r>
    </w:p>
    <w:p w:rsidR="003019FB" w:rsidRPr="003019FB" w:rsidRDefault="003019FB" w:rsidP="003019FB">
      <w:pPr>
        <w:rPr>
          <w:rFonts w:ascii="Times New Roman" w:hAnsi="Times New Roman" w:cs="Times New Roman"/>
          <w:bCs/>
          <w:sz w:val="26"/>
          <w:szCs w:val="26"/>
        </w:rPr>
      </w:pPr>
    </w:p>
    <w:p w:rsidR="003019FB" w:rsidRPr="003019FB" w:rsidRDefault="003019FB" w:rsidP="003019FB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3019FB"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3019FB" w:rsidRPr="003019FB" w:rsidRDefault="003019FB" w:rsidP="003019FB">
      <w:pPr>
        <w:pStyle w:val="12"/>
        <w:numPr>
          <w:ilvl w:val="0"/>
          <w:numId w:val="28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3019FB">
        <w:rPr>
          <w:sz w:val="26"/>
          <w:szCs w:val="26"/>
        </w:rPr>
        <w:t>Понятие и принципы правового статуса личности.</w:t>
      </w:r>
    </w:p>
    <w:p w:rsidR="003019FB" w:rsidRPr="003019FB" w:rsidRDefault="003019FB" w:rsidP="003019FB">
      <w:pPr>
        <w:pStyle w:val="12"/>
        <w:numPr>
          <w:ilvl w:val="0"/>
          <w:numId w:val="28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3019FB">
        <w:rPr>
          <w:sz w:val="26"/>
          <w:szCs w:val="26"/>
        </w:rPr>
        <w:t>Конституционные права, свободы и обязанности человека и гражданина.</w:t>
      </w:r>
    </w:p>
    <w:p w:rsidR="003019FB" w:rsidRPr="003019FB" w:rsidRDefault="003019FB" w:rsidP="003019FB">
      <w:pPr>
        <w:pStyle w:val="12"/>
        <w:numPr>
          <w:ilvl w:val="0"/>
          <w:numId w:val="28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3019FB">
        <w:rPr>
          <w:sz w:val="26"/>
          <w:szCs w:val="26"/>
        </w:rPr>
        <w:t>Конституционные гарантии прав и свобод человека и гражданина.</w:t>
      </w:r>
    </w:p>
    <w:p w:rsidR="003019FB" w:rsidRPr="003019FB" w:rsidRDefault="003019FB" w:rsidP="003019FB">
      <w:pPr>
        <w:rPr>
          <w:rFonts w:ascii="Times New Roman" w:hAnsi="Times New Roman" w:cs="Times New Roman"/>
          <w:sz w:val="26"/>
          <w:szCs w:val="26"/>
        </w:rPr>
      </w:pPr>
    </w:p>
    <w:p w:rsidR="003019FB" w:rsidRPr="003019FB" w:rsidRDefault="003019FB" w:rsidP="003019F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Литература:</w:t>
      </w:r>
    </w:p>
    <w:p w:rsidR="003019FB" w:rsidRPr="003019FB" w:rsidRDefault="003019FB" w:rsidP="003019FB">
      <w:pPr>
        <w:pStyle w:val="12"/>
        <w:numPr>
          <w:ilvl w:val="0"/>
          <w:numId w:val="29"/>
        </w:numPr>
        <w:tabs>
          <w:tab w:val="left" w:pos="284"/>
        </w:tabs>
        <w:ind w:left="0" w:firstLine="0"/>
        <w:rPr>
          <w:sz w:val="26"/>
          <w:szCs w:val="26"/>
        </w:rPr>
      </w:pPr>
      <w:r w:rsidRPr="003019FB">
        <w:rPr>
          <w:sz w:val="26"/>
          <w:szCs w:val="26"/>
        </w:rPr>
        <w:t>Учебники по предмету:</w:t>
      </w:r>
    </w:p>
    <w:p w:rsidR="003019FB" w:rsidRPr="003019FB" w:rsidRDefault="003019FB" w:rsidP="003019FB">
      <w:pPr>
        <w:pStyle w:val="12"/>
        <w:numPr>
          <w:ilvl w:val="0"/>
          <w:numId w:val="30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3019FB">
        <w:rPr>
          <w:sz w:val="26"/>
          <w:szCs w:val="26"/>
        </w:rPr>
        <w:t>Козлова Е.И., Кутафин О.Е. Конституционное право. М.: Юрист, 2015.</w:t>
      </w:r>
    </w:p>
    <w:p w:rsidR="003019FB" w:rsidRPr="003019FB" w:rsidRDefault="003019FB" w:rsidP="003019FB">
      <w:pPr>
        <w:pStyle w:val="12"/>
        <w:numPr>
          <w:ilvl w:val="0"/>
          <w:numId w:val="30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3019FB">
        <w:rPr>
          <w:sz w:val="26"/>
          <w:szCs w:val="26"/>
        </w:rPr>
        <w:t>Карлов А.В. «Конституционное право России». М.: Омега-Л, 2017</w:t>
      </w:r>
    </w:p>
    <w:p w:rsidR="003019FB" w:rsidRPr="003019FB" w:rsidRDefault="003019FB" w:rsidP="003019FB">
      <w:pPr>
        <w:pStyle w:val="12"/>
        <w:numPr>
          <w:ilvl w:val="0"/>
          <w:numId w:val="30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3019FB">
        <w:rPr>
          <w:sz w:val="26"/>
          <w:szCs w:val="26"/>
        </w:rPr>
        <w:t>Чиркин В.Е. Конституционное право России. М.: Юрист, 2014.</w:t>
      </w:r>
    </w:p>
    <w:p w:rsidR="003019FB" w:rsidRPr="003019FB" w:rsidRDefault="003019FB" w:rsidP="003019FB">
      <w:pPr>
        <w:pStyle w:val="12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3019FB">
        <w:rPr>
          <w:sz w:val="26"/>
          <w:szCs w:val="26"/>
        </w:rPr>
        <w:t>Конституция РФ 1993г. (глава 2).</w:t>
      </w:r>
    </w:p>
    <w:p w:rsidR="003019FB" w:rsidRPr="003019FB" w:rsidRDefault="003019FB" w:rsidP="003019FB">
      <w:pPr>
        <w:numPr>
          <w:ilvl w:val="0"/>
          <w:numId w:val="29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Всеобщая декларация прав человека.</w:t>
      </w:r>
    </w:p>
    <w:p w:rsidR="003019FB" w:rsidRPr="003019FB" w:rsidRDefault="003019FB" w:rsidP="003019FB">
      <w:pPr>
        <w:numPr>
          <w:ilvl w:val="0"/>
          <w:numId w:val="29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Декларация прав и свобод человека и гражданина от 22.11.91г.</w:t>
      </w:r>
    </w:p>
    <w:p w:rsidR="003019FB" w:rsidRPr="003019FB" w:rsidRDefault="003019FB" w:rsidP="003019FB">
      <w:pPr>
        <w:numPr>
          <w:ilvl w:val="0"/>
          <w:numId w:val="29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Федеральный закон от 31.05.2002г. № 62 «О гражданстве РФ» (в ред. от 06.08.2014г.)</w:t>
      </w:r>
    </w:p>
    <w:p w:rsidR="003019FB" w:rsidRPr="003019FB" w:rsidRDefault="003019FB" w:rsidP="003019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9FB" w:rsidRPr="003019FB" w:rsidRDefault="003019FB" w:rsidP="003019FB">
      <w:pPr>
        <w:rPr>
          <w:rFonts w:ascii="Times New Roman" w:hAnsi="Times New Roman" w:cs="Times New Roman"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2. Задача</w:t>
      </w:r>
    </w:p>
    <w:p w:rsidR="003019FB" w:rsidRPr="003019FB" w:rsidRDefault="003019FB" w:rsidP="003019FB">
      <w:pPr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Семья Ереминых в 1996 г. усыновила трехлетнего Сашу. Через 10 лет супруги оформили развод, и бывший муж уехал на постоянное жительство во Францию. Через год Еремин потребовал отдать ему Сашу, гарантировав получение в дальнейшем французского гражданства</w:t>
      </w:r>
      <w:r w:rsidRPr="003019FB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3019FB" w:rsidRPr="003019FB" w:rsidRDefault="003019FB" w:rsidP="003019FB">
      <w:pPr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19FB">
        <w:rPr>
          <w:rFonts w:ascii="Times New Roman" w:hAnsi="Times New Roman" w:cs="Times New Roman"/>
          <w:b/>
          <w:i/>
          <w:sz w:val="26"/>
          <w:szCs w:val="26"/>
        </w:rPr>
        <w:t>Как в соответствии с российским законодательством может быть разрешен данный вопрос?</w:t>
      </w:r>
    </w:p>
    <w:p w:rsidR="003019FB" w:rsidRPr="003019FB" w:rsidRDefault="003019FB" w:rsidP="003019F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019FB">
        <w:rPr>
          <w:rFonts w:ascii="Times New Roman" w:hAnsi="Times New Roman" w:cs="Times New Roman"/>
          <w:b/>
          <w:bCs/>
          <w:sz w:val="26"/>
          <w:szCs w:val="26"/>
        </w:rPr>
        <w:t>Литература:</w:t>
      </w:r>
    </w:p>
    <w:p w:rsidR="003019FB" w:rsidRPr="003019FB" w:rsidRDefault="003019FB" w:rsidP="003019FB">
      <w:pPr>
        <w:numPr>
          <w:ilvl w:val="0"/>
          <w:numId w:val="3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Федеральный закон от 31.05.2002г. № 62 «О гражданстве РФ» (в ред. от 06.08.2014г.)</w:t>
      </w:r>
    </w:p>
    <w:p w:rsidR="003019FB" w:rsidRPr="003019FB" w:rsidRDefault="003019FB" w:rsidP="003019FB">
      <w:pPr>
        <w:numPr>
          <w:ilvl w:val="0"/>
          <w:numId w:val="3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019FB">
        <w:rPr>
          <w:rFonts w:ascii="Times New Roman" w:hAnsi="Times New Roman" w:cs="Times New Roman"/>
          <w:sz w:val="26"/>
          <w:szCs w:val="26"/>
        </w:rPr>
        <w:t>Указ Президента РФ от 14.11.2002г. (в ред. от 06.08.20014г.) «Об утверждении Положения о порядке рассмотрения вопросов гражданства Российской Федерации»</w:t>
      </w:r>
    </w:p>
    <w:p w:rsidR="003019FB" w:rsidRDefault="003019FB" w:rsidP="003019FB">
      <w:pPr>
        <w:tabs>
          <w:tab w:val="num" w:pos="720"/>
        </w:tabs>
        <w:jc w:val="both"/>
        <w:rPr>
          <w:sz w:val="26"/>
          <w:szCs w:val="26"/>
        </w:rPr>
      </w:pPr>
    </w:p>
    <w:p w:rsidR="00A20203" w:rsidRDefault="00A20203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046" w:rsidRDefault="0024704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046" w:rsidRDefault="0024704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b/>
          <w:bCs/>
          <w:sz w:val="26"/>
          <w:szCs w:val="26"/>
        </w:rPr>
        <w:lastRenderedPageBreak/>
        <w:t>ФИЗИЧЕСКАЯ КУЛЬТУРА</w:t>
      </w:r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Сущность, содержание и источники формирования физической культуры и спорта.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Историческое развитие физической культуры.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Современные проблемы и состояние физической культуры в России и за рубежом.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Формы организации и управления физической культурой и спортом в России.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Физическая культура: основные понятия и определения.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Понятие «здоровье», его содержание, критерии и функциональное проявление в различных сферах жизнедеятельности.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Роль физической культуры в обеспечении здоровья.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Составляющие здорового образа жизни и их содержательные характеристики.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Основные компоненты и формы физической культуры.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Функции физической культуры и спорта, их связь с формами и содержанием.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Формы организации занятий физическими упражнениями.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Основные принципы физической культуры.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Средства и методы физического воспитания.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Средства, методы и формы организации физкультурно-спортивной деятельности.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Физическая культура и спорт как социальный фактор общественной жизни.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Физкультурно-спортивная деятельность и воспитание личности.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Единство и взаимообусловленность физического, нравственного, умственного и эстетического воспитания.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Особенности общих и специфических направлений физической культуры в зависимости от возраста, пола, профессиональной деятельности, здоровья.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Роль мотивации при занятиях физической культурой и спортом.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Физические качества и основы их восприятия.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Мотивы, цель и задачи физкультурно-спортивной деятельности детей младшего, среднего и старшего возраста, студенческой молодежи.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Особенности спортивной деятельности детей, подростков, юношей.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Понятие спорта, определяющие признаки и многообразие видов спортивной деятельности.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Структура мотивации, цели и задачи спорта высших достижений.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Классификация видов спортивной деятельности.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Структура и организация занятий по физической культуре и спорту в высших учебных заведениях.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Производственная физическая культура, ее цели, задачи, методические основы.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Роль личности руководителя во внедрении физической культуры в производственном коллективе.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Производственная физическая культура, ее цели, задачи и методические основы.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Профессионально-прикладная физическая подготовка.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Организация самостоятельных занятий физическими упражнениями.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Мотивация и целенаправленность самостоятельных занятий.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Формы и содержание самостоятельных занятий.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Гигиена самостоятельных занятий физическими упражнениями.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Физическая культура и спорт в свободное время</w:t>
      </w:r>
    </w:p>
    <w:p w:rsidR="004B739A" w:rsidRPr="004B739A" w:rsidRDefault="004B739A" w:rsidP="004B739A">
      <w:pPr>
        <w:pStyle w:val="af0"/>
        <w:numPr>
          <w:ilvl w:val="0"/>
          <w:numId w:val="32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4B739A">
        <w:rPr>
          <w:sz w:val="26"/>
          <w:szCs w:val="26"/>
        </w:rPr>
        <w:t>Техника безопасности и предупреждение травматизма при занятиях физической культурой.</w:t>
      </w:r>
    </w:p>
    <w:p w:rsidR="004B739A" w:rsidRPr="004B739A" w:rsidRDefault="004B739A" w:rsidP="004B739A">
      <w:pPr>
        <w:jc w:val="center"/>
        <w:rPr>
          <w:rStyle w:val="8"/>
          <w:rFonts w:ascii="Times New Roman" w:hAnsi="Times New Roman" w:cs="Times New Roman"/>
          <w:b/>
          <w:color w:val="auto"/>
          <w:sz w:val="26"/>
          <w:szCs w:val="26"/>
        </w:rPr>
      </w:pPr>
    </w:p>
    <w:p w:rsidR="004B739A" w:rsidRPr="004B739A" w:rsidRDefault="004B739A" w:rsidP="004B739A">
      <w:pPr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eastAsia="Century Schoolbook" w:hAnsi="Times New Roman" w:cs="Times New Roman"/>
          <w:b/>
          <w:sz w:val="26"/>
          <w:szCs w:val="26"/>
        </w:rPr>
        <w:lastRenderedPageBreak/>
        <w:t>Основная литература:</w:t>
      </w:r>
    </w:p>
    <w:p w:rsidR="004B739A" w:rsidRPr="004B739A" w:rsidRDefault="004B739A" w:rsidP="004B739A">
      <w:pPr>
        <w:pStyle w:val="a9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  <w:shd w:val="clear" w:color="auto" w:fill="FFFFFF"/>
        </w:rPr>
        <w:t>Физическая культура : учебник и практикум для среднего профессионального образования / А.Б. Муллер [и др.]. Москва : Издательство Юрайт, 2019. (Профессиональное образование).  Текст : электронный // ЭБС Юрайт [сайт]. URL:</w:t>
      </w:r>
      <w:r w:rsidRPr="004B739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B739A">
        <w:rPr>
          <w:rFonts w:ascii="Times New Roman" w:hAnsi="Times New Roman" w:cs="Times New Roman"/>
          <w:sz w:val="26"/>
          <w:szCs w:val="26"/>
        </w:rPr>
        <w:t>https://biblio-online.ru/</w:t>
      </w:r>
    </w:p>
    <w:p w:rsidR="004B739A" w:rsidRPr="004B739A" w:rsidRDefault="004B739A" w:rsidP="004B739A">
      <w:pPr>
        <w:pStyle w:val="a9"/>
        <w:numPr>
          <w:ilvl w:val="0"/>
          <w:numId w:val="3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Century Schoolbook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  <w:shd w:val="clear" w:color="auto" w:fill="FFFFFF"/>
        </w:rPr>
        <w:t>Физическая культура : учебник для среднего профессионального образования / Ю.Н. Аллянов, И.А. Письменский. 3-е изд., испр.  Москва : Издательство Юрайт, 2019. (Профессиональное образование). Текст : электронный // ЭБС Юрайт [сайт]. URL:</w:t>
      </w:r>
      <w:r w:rsidRPr="004B739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B739A">
        <w:rPr>
          <w:rFonts w:ascii="Times New Roman" w:hAnsi="Times New Roman" w:cs="Times New Roman"/>
          <w:sz w:val="26"/>
          <w:szCs w:val="26"/>
        </w:rPr>
        <w:t>https://biblio-online.ru/</w:t>
      </w:r>
    </w:p>
    <w:p w:rsidR="004B739A" w:rsidRPr="004B739A" w:rsidRDefault="004B739A" w:rsidP="004B739A">
      <w:pPr>
        <w:jc w:val="both"/>
        <w:rPr>
          <w:rFonts w:ascii="Times New Roman" w:eastAsia="Century Schoolbook" w:hAnsi="Times New Roman" w:cs="Times New Roman"/>
          <w:b/>
          <w:sz w:val="26"/>
          <w:szCs w:val="26"/>
        </w:rPr>
      </w:pPr>
      <w:r w:rsidRPr="004B739A">
        <w:rPr>
          <w:rFonts w:ascii="Times New Roman" w:eastAsia="Century Schoolbook" w:hAnsi="Times New Roman" w:cs="Times New Roman"/>
          <w:b/>
          <w:sz w:val="26"/>
          <w:szCs w:val="26"/>
        </w:rPr>
        <w:t>Дополнительная:</w:t>
      </w:r>
    </w:p>
    <w:p w:rsidR="004B739A" w:rsidRPr="004B739A" w:rsidRDefault="004B739A" w:rsidP="004B739A">
      <w:pPr>
        <w:pStyle w:val="a9"/>
        <w:numPr>
          <w:ilvl w:val="0"/>
          <w:numId w:val="3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  <w:shd w:val="clear" w:color="auto" w:fill="FFFFFF"/>
        </w:rPr>
        <w:t>Теоретические и прикладные аспекты методической работы учителя физической культуры. Календарно-тематическое планирование: учебное пособие для среднего профессионального образования / С. А. Литвинов.  2-е изд. Москва : Издательство Юрайт, 2019. 413с. (Профессиональное образование). Текст : электронный // ЭБС Юрайт [сайт]. — URL:</w:t>
      </w:r>
      <w:r w:rsidRPr="004B739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44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>https://biblio-online.ru/</w:t>
        </w:r>
      </w:hyperlink>
      <w:r w:rsidRPr="004B739A">
        <w:rPr>
          <w:rFonts w:ascii="Times New Roman" w:hAnsi="Times New Roman" w:cs="Times New Roman"/>
          <w:bCs/>
          <w:sz w:val="26"/>
          <w:szCs w:val="26"/>
        </w:rPr>
        <w:t>.</w:t>
      </w:r>
    </w:p>
    <w:p w:rsidR="004B739A" w:rsidRPr="004B739A" w:rsidRDefault="004B739A" w:rsidP="004B739A">
      <w:pPr>
        <w:pStyle w:val="a9"/>
        <w:numPr>
          <w:ilvl w:val="0"/>
          <w:numId w:val="34"/>
        </w:numPr>
        <w:tabs>
          <w:tab w:val="num" w:pos="175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  <w:shd w:val="clear" w:color="auto" w:fill="FFFFFF"/>
        </w:rPr>
        <w:t>Преподавание физической культуры по основным общеобразовательным программам: учебник для среднего профессионального образования / Д.С. Алхасов, С.Н. Амелин. Москва: Издательство Юрайт, 2019. (Профессиональное образование).Текст : электронный // ЭБС Юрайт [сайт]. — URL:</w:t>
      </w:r>
      <w:r w:rsidRPr="004B739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45" w:tgtFrame="_blank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>https://biblio-online.ru/</w:t>
        </w:r>
      </w:hyperlink>
    </w:p>
    <w:p w:rsidR="004B739A" w:rsidRPr="004B739A" w:rsidRDefault="004B739A" w:rsidP="004B739A">
      <w:pPr>
        <w:pStyle w:val="a9"/>
        <w:ind w:left="175" w:hanging="68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b/>
          <w:bCs/>
          <w:sz w:val="26"/>
          <w:szCs w:val="26"/>
        </w:rPr>
        <w:t xml:space="preserve">        Интернет ресурсы</w:t>
      </w:r>
    </w:p>
    <w:p w:rsidR="004B739A" w:rsidRPr="004B739A" w:rsidRDefault="004B739A" w:rsidP="004B739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Cs/>
          <w:sz w:val="26"/>
          <w:szCs w:val="26"/>
        </w:rPr>
        <w:t xml:space="preserve">       ЭБС</w:t>
      </w:r>
      <w:hyperlink r:id="rId46" w:history="1">
        <w:r w:rsidRPr="004B739A">
          <w:rPr>
            <w:rStyle w:val="linkstylebold"/>
            <w:rFonts w:ascii="Times New Roman" w:hAnsi="Times New Roman" w:cs="Times New Roman"/>
            <w:color w:val="auto"/>
            <w:sz w:val="26"/>
            <w:szCs w:val="26"/>
            <w:u w:val="none"/>
          </w:rPr>
          <w:t>biblio-online.ru</w:t>
        </w:r>
      </w:hyperlink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39A">
        <w:rPr>
          <w:rFonts w:ascii="Times New Roman" w:hAnsi="Times New Roman" w:cs="Times New Roman"/>
          <w:b/>
          <w:bCs/>
          <w:sz w:val="26"/>
          <w:szCs w:val="26"/>
        </w:rPr>
        <w:t>ФИЗИЧЕСКАЯ КУЛЬТУРА</w:t>
      </w:r>
    </w:p>
    <w:p w:rsidR="004B739A" w:rsidRPr="004B739A" w:rsidRDefault="004B739A" w:rsidP="004B73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>Контрольная работа</w:t>
      </w:r>
    </w:p>
    <w:p w:rsidR="004B739A" w:rsidRPr="004B739A" w:rsidRDefault="004B739A" w:rsidP="004B739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B739A" w:rsidRPr="004B739A" w:rsidRDefault="004B739A" w:rsidP="004B739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>Контрольные вопросы:</w:t>
      </w:r>
    </w:p>
    <w:p w:rsidR="004B739A" w:rsidRPr="004B739A" w:rsidRDefault="004B739A" w:rsidP="004B739A">
      <w:pPr>
        <w:numPr>
          <w:ilvl w:val="0"/>
          <w:numId w:val="35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Что понимается под физической культурой, влияние физической культуры и спорта на человека.</w:t>
      </w:r>
    </w:p>
    <w:p w:rsidR="004B739A" w:rsidRPr="004B739A" w:rsidRDefault="004B739A" w:rsidP="004B739A">
      <w:pPr>
        <w:numPr>
          <w:ilvl w:val="0"/>
          <w:numId w:val="35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Общие основы гигиены, что понимается под словом гигиена, какие основания цели и задачи решает.</w:t>
      </w:r>
    </w:p>
    <w:p w:rsidR="004B739A" w:rsidRPr="004B739A" w:rsidRDefault="004B739A" w:rsidP="004B739A">
      <w:pPr>
        <w:numPr>
          <w:ilvl w:val="0"/>
          <w:numId w:val="35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Законодательство РФ по физической культуре и спорту (ст. 14, ст.21)</w:t>
      </w:r>
    </w:p>
    <w:p w:rsidR="004B739A" w:rsidRPr="004B739A" w:rsidRDefault="004B739A" w:rsidP="004B739A">
      <w:pPr>
        <w:pStyle w:val="afc"/>
        <w:rPr>
          <w:sz w:val="26"/>
          <w:szCs w:val="26"/>
        </w:rPr>
      </w:pPr>
    </w:p>
    <w:p w:rsidR="004B739A" w:rsidRPr="004B739A" w:rsidRDefault="004B739A" w:rsidP="003034B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 xml:space="preserve">Основы бережливого производства </w:t>
      </w:r>
    </w:p>
    <w:p w:rsidR="004B739A" w:rsidRPr="004B739A" w:rsidRDefault="004B739A" w:rsidP="003034B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>перечень вопросов для дифференцированного зачета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«Основы бережливого производства»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Понятие «бережливое производство».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Эволюция бережливого подхода.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система.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концепция.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стратегия.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Процесс предоставления ценности.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Модели эффективного бизнеса.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Этапы формирования бережливого предприятия.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lastRenderedPageBreak/>
        <w:t>Методы маркетинга в определении ценности.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Определение производственного процесса на основе концепции жизненного цикла продукта.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Методы и инструменты кайдзен.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Система методов и инструментов бережливого производства.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Стандартизация деятельности.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Сущность системы 5S.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Основные направления деятельности Росприроднадзора.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Понятие «государственное управление охраной окружающей среды».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Визуальное управление.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Показатели применения методов бережливого производства.</w:t>
      </w:r>
    </w:p>
    <w:p w:rsidR="004B739A" w:rsidRPr="004B739A" w:rsidRDefault="004B739A" w:rsidP="003034BD">
      <w:pPr>
        <w:pStyle w:val="a9"/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Инструменты бережливого производства.</w:t>
      </w:r>
    </w:p>
    <w:p w:rsidR="004B739A" w:rsidRPr="004B739A" w:rsidRDefault="004B739A" w:rsidP="003034B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21        Управление потоком создания ценности.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22        Последовательность действий по устранению потерь.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23        Понятие «окружающая среда»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24        Понятие "природная среда"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25        Определение "экология"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26        Кружки качества.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27        Семь простых инструментов качества.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28        Стандартизация в РФ.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29        Стандарты в бережливом производстве.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30        Этапы совершенствования стандартов.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31        Этапы внедрения стандартизированной работы.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32       Сущность экологических проблем. Причины возникновения, пути решения. 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33        Роль права в решении экологических проблем.  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34        Понятие и виды управления в области охраны окружающей среды.</w:t>
      </w:r>
    </w:p>
    <w:p w:rsidR="004B739A" w:rsidRPr="004B739A" w:rsidRDefault="004B739A" w:rsidP="003034BD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35        Понятие и особенности правового обеспечения экологической безопасности.</w:t>
      </w:r>
    </w:p>
    <w:p w:rsidR="004B739A" w:rsidRPr="004B739A" w:rsidRDefault="004B739A" w:rsidP="004B739A">
      <w:pPr>
        <w:pStyle w:val="3"/>
        <w:ind w:firstLine="699"/>
        <w:rPr>
          <w:rFonts w:ascii="Times New Roman" w:hAnsi="Times New Roman" w:cs="Times New Roman"/>
          <w:color w:val="auto"/>
          <w:sz w:val="26"/>
          <w:szCs w:val="26"/>
        </w:rPr>
      </w:pPr>
      <w:r w:rsidRPr="004B739A">
        <w:rPr>
          <w:rFonts w:ascii="Times New Roman" w:hAnsi="Times New Roman" w:cs="Times New Roman"/>
          <w:color w:val="auto"/>
          <w:sz w:val="26"/>
          <w:szCs w:val="26"/>
        </w:rPr>
        <w:t xml:space="preserve">Основные печатные издания </w:t>
      </w:r>
    </w:p>
    <w:p w:rsidR="004B739A" w:rsidRPr="004B739A" w:rsidRDefault="004B739A" w:rsidP="004B739A">
      <w:pPr>
        <w:numPr>
          <w:ilvl w:val="0"/>
          <w:numId w:val="38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Анисимов, А. П. Основы экологического права: учебник и практикум для СПО / А. П. Анисимов, А. Я. Рыженков. – 7-е изд., перераб. и доп. – Москва: Юрайт, 2022. – 422 с.  </w:t>
      </w:r>
    </w:p>
    <w:p w:rsidR="004B739A" w:rsidRPr="004B739A" w:rsidRDefault="004B739A" w:rsidP="004B739A">
      <w:pPr>
        <w:numPr>
          <w:ilvl w:val="0"/>
          <w:numId w:val="38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Вейдер, М.Т. Инструменты бережливого производства II. Карманное руководство по практике применения Lean [Текст] / М.Т. Вейдер. – М.: Альпина Паблишер, 2021. – 160 с. </w:t>
      </w:r>
    </w:p>
    <w:p w:rsidR="004B739A" w:rsidRPr="004B739A" w:rsidRDefault="004B739A" w:rsidP="004B739A">
      <w:pPr>
        <w:numPr>
          <w:ilvl w:val="0"/>
          <w:numId w:val="38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Основы экологического права: учебник для СПО / С. А. Боголюбов [и др.]; под редакцией С. А. Боголюбова. – 7-е изд., перераб, и доп. – Москва: Юрайт, 2022. – 304 с.  </w:t>
      </w:r>
    </w:p>
    <w:p w:rsidR="004B739A" w:rsidRPr="004B739A" w:rsidRDefault="004B739A" w:rsidP="004B739A">
      <w:pPr>
        <w:spacing w:after="67" w:line="256" w:lineRule="auto"/>
        <w:ind w:left="711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1" w:name="_Toc166144879"/>
      <w:r w:rsidRPr="004B739A">
        <w:rPr>
          <w:rFonts w:ascii="Times New Roman" w:hAnsi="Times New Roman" w:cs="Times New Roman"/>
          <w:sz w:val="26"/>
          <w:szCs w:val="26"/>
        </w:rPr>
        <w:t>3.2.2. Основные электронные издания</w:t>
      </w:r>
      <w:bookmarkEnd w:id="1"/>
      <w:r w:rsidRPr="004B739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B739A" w:rsidRPr="004B739A" w:rsidRDefault="004B739A" w:rsidP="004B739A">
      <w:pPr>
        <w:spacing w:after="17"/>
        <w:ind w:left="-15" w:right="1" w:firstLine="15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1. Боголюбов, С. А. Основы экологического права. Практикум: учебное пособие для СПО / С. А. Боголюбов. – Москва: Юрайт, 2022. – 258 с. – ISBN 978-5-534-03103-4. – URL:</w:t>
      </w:r>
      <w:hyperlink r:id="rId47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 </w:t>
        </w:r>
      </w:hyperlink>
      <w:hyperlink r:id="rId48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>https://urait.ru/bcode/489636</w:t>
        </w:r>
      </w:hyperlink>
      <w:hyperlink r:id="rId49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 </w:t>
        </w:r>
      </w:hyperlink>
    </w:p>
    <w:p w:rsidR="004B739A" w:rsidRPr="004B739A" w:rsidRDefault="004B739A" w:rsidP="004B739A">
      <w:pPr>
        <w:spacing w:after="72" w:line="256" w:lineRule="auto"/>
        <w:ind w:left="711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Toc166144880"/>
      <w:r w:rsidRPr="004B739A">
        <w:rPr>
          <w:rFonts w:ascii="Times New Roman" w:hAnsi="Times New Roman" w:cs="Times New Roman"/>
          <w:sz w:val="26"/>
          <w:szCs w:val="26"/>
        </w:rPr>
        <w:t>3.2.3. Дополнительные источники</w:t>
      </w:r>
      <w:bookmarkEnd w:id="2"/>
      <w:r w:rsidRPr="004B73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Правовой механизм обеспечения рационального использования природных ресурсов. Монография / Галиновская Е.А., Агафонов В.Б., Боголюбов С.А., Васильева М.И., Выпханова Г.В., Жаворонкова Н.Г., Минина Е.Л., Петрова Т.В., Сиваков Д.О., Шуплецова Ю.И. Москва, 2019.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lastRenderedPageBreak/>
        <w:t xml:space="preserve">Конституция Российской Федерации. М., 1993. 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Трудовой кодекс РФ от 30.12.2001 N 197-ФЗ.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Федеральный закон от 10 января 2002 г. № 7-ФЗ «Об охране окружающей среды»  </w:t>
      </w:r>
    </w:p>
    <w:p w:rsidR="004B739A" w:rsidRPr="004B739A" w:rsidRDefault="004B739A" w:rsidP="004B739A">
      <w:pPr>
        <w:numPr>
          <w:ilvl w:val="0"/>
          <w:numId w:val="39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Федеральный закон от 28.12.2013 N 426-ФЗ «О специальной оценке условий труда». </w:t>
      </w:r>
    </w:p>
    <w:p w:rsidR="00D33C4A" w:rsidRDefault="00D33C4A" w:rsidP="00B54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48" w:rsidRDefault="00B54748" w:rsidP="00B54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B54748" w:rsidRDefault="00B54748" w:rsidP="00B54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«История» </w:t>
      </w:r>
    </w:p>
    <w:p w:rsidR="00B54748" w:rsidRDefault="00B54748" w:rsidP="00B54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Завершающий период Великой Отечественной войны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Второй мировой войны.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Великой Отечественной войны. Роль Урала в войне.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 первые послевоенные годы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кризисы и региональные конфликты в годы холодной войны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холодной войны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во второй половине XX в.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 начале XXI в.: проблемы и пути модернизации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во второй половине XX - начале XXI в.: проблемы и пути модернизации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Латинской Америки во второй половине XX - начале XXI в.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СССР в первое послевоенное десятилетие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"Оттепель" Н.С. Хрущева в политической сфере 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Трансформация советской культуры периода "Оттепели"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СССР в середине 1950-х – первой половине 1960-х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в середине 1960-х - начале 1980-х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Советская культура в середине 1960-х - начале 1980-х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"разрядки" в середине 1960-х - начале 1980-х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 в послевоенный период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"Перестройки"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перестройки. 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Распад СССР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в России (1992–1999 гг.)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Повседневная жизнь россиян в 1992–1999 гг.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новой России (1992–1999 гг.)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новой России (1992–1999 гг.)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отношения во второй половине 1990-х - 2020-х гг. 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Военные конфликты 1990-х - 2020-х гг. 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в XXI веке: вызовы времени и задачи модернизации.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общество в XXI веке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Концепция внешней политики Российской Федерации (2000 г.) и ее реализация.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Внешняя политика Россия в конце XX - начале XXI вв.</w:t>
      </w:r>
    </w:p>
    <w:p w:rsidR="00B54748" w:rsidRDefault="00B54748" w:rsidP="00B54748">
      <w:pPr>
        <w:pStyle w:val="a9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России в начале XXI вв.</w:t>
      </w:r>
    </w:p>
    <w:p w:rsidR="00B54748" w:rsidRDefault="00B54748" w:rsidP="00B54748">
      <w:pPr>
        <w:pStyle w:val="a9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F10" w:rsidRDefault="00CE4F10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2FE" w:rsidRDefault="002D32FE" w:rsidP="002D32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08064699"/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Основы финансовой грамотности </w:t>
      </w:r>
    </w:p>
    <w:p w:rsidR="002D32FE" w:rsidRDefault="002D32FE" w:rsidP="002D32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</w:t>
      </w:r>
    </w:p>
    <w:p w:rsidR="002D32FE" w:rsidRDefault="002D32FE" w:rsidP="002D32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:rsidR="002D32FE" w:rsidRDefault="002D32FE" w:rsidP="002D32FE">
      <w:pPr>
        <w:pStyle w:val="a9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8065094"/>
      <w:bookmarkEnd w:id="3"/>
      <w:r>
        <w:rPr>
          <w:rFonts w:ascii="Times New Roman" w:hAnsi="Times New Roman" w:cs="Times New Roman"/>
          <w:sz w:val="28"/>
          <w:szCs w:val="28"/>
        </w:rPr>
        <w:t xml:space="preserve">Задание 1. Дайте развёрнуый ответ на следующий вопрос: </w:t>
      </w:r>
      <w:bookmarkEnd w:id="4"/>
      <w:r>
        <w:rPr>
          <w:rFonts w:ascii="Times New Roman" w:hAnsi="Times New Roman" w:cs="Times New Roman"/>
          <w:sz w:val="28"/>
          <w:szCs w:val="28"/>
        </w:rPr>
        <w:t>Риски и финансовая безопасность. Мошенничество с пластиковыми картами. Мошенничество с кредитами. Финансовые пирамиды. Как избежать мошенничества. Способы сокращения финансовых рисков.</w:t>
      </w:r>
    </w:p>
    <w:p w:rsidR="002D32FE" w:rsidRDefault="002D32FE" w:rsidP="002D32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8065024"/>
      <w:r>
        <w:rPr>
          <w:rFonts w:ascii="Times New Roman" w:hAnsi="Times New Roman" w:cs="Times New Roman"/>
          <w:sz w:val="28"/>
          <w:szCs w:val="28"/>
        </w:rPr>
        <w:t>Задание 2.  Финансовые пирамиды, мошенничество: перечислите основные признаки финансовой пирамиды. Приведите примеры наиболее известных в истории финансовых пирамид.</w:t>
      </w:r>
    </w:p>
    <w:p w:rsidR="002D32FE" w:rsidRDefault="002D32FE" w:rsidP="002D32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 </w:t>
      </w:r>
      <w:r>
        <w:rPr>
          <w:rFonts w:ascii="Times New Roman" w:eastAsia="Times New Roman" w:hAnsi="Times New Roman" w:cs="Times New Roman"/>
          <w:sz w:val="28"/>
          <w:szCs w:val="28"/>
        </w:rPr>
        <w:t>Выполните тест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bookmarkEnd w:id="5"/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Определите, являются ли верными приведённые ниже утверждения.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Будучи участником финансовой пирамиды, вы гарантированно становитесь получателем высоких доходов на вложенные средства 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6" w:name="_Hlk208064498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bookmarkEnd w:id="6"/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Любая финансовая пирамида рано или поздно будет разрушена.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Вкладывать средства в финансовую пирамиду так же рискованно, как открывать депозит в коммерческом банке.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Если родные и знакомые уже стали обладателями сверхдоходов от участия в финансовой пирамиде, значит, стоит поторопиться и тоже стать счастливым вкладчиком.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Если финансовая пирамида только начала свою деятельность, то есть все шансы получить обещанные доходы.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Выберите утверждения, характеризующие финансовую пирамиду: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финансовая пирамида позволяет получать доход, значительно превышающий доход от банковского депозита;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доход по денежным вложениям выплачивается за счёт поступления денежных средств от привлечения новых участников пирамиды;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схема получения дохода в финансовой пирамиде заключается в том, чтобы своевременно (в числе первых) вступить в финансовую пирамиду и своевременно (в числе первых) выйти из неё;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государство гарантирует возврат вложенных средств в размере 1 млн 400 тыс. руб.;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информация о финансовом положении компании и о рисках, связанных с инвестированием, находится в открытом доступе;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действует агрессивная реклама компании в метро, на страницах бесплатных газет, а также в Интернете;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сайт компании не открывается или содержит исключительно устаревшие данные;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единственным учредителем организации может являться малоизвестная компания, о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которой сложно найти информацию;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и) гарантом возврата вложенных вкладчиками средств является Правительство Российской Федерации.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Финансовая пирамида – это: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способ обеспечения дохода собственникам капитала за счёт его инвестирования;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схема, в которой доход по привлечённым денежным средствам выплачивается за счёт вовлечения новых участников;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нет верного ответа.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 К признакам финансовой пирамиды можно отнести следующее: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декларируемая гарантированная высокая доходность;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прибыль за счёт привлечения новых вкладчиков;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ограниченный доступ к учредительным документам компании;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минимальные риски финансовых потерь.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 Становясь участником финансовой пирамиды, вы: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гарантированно получаете свой доход на вложенные средства;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получаете доступ к управлению капиталом компании;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получаете навыки безрискового инвестирования;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нет верного ответа</w:t>
      </w:r>
    </w:p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208064613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bookmarkEnd w:id="7"/>
    <w:p w:rsidR="002D32FE" w:rsidRDefault="002D32FE" w:rsidP="002D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2FE" w:rsidRDefault="002D32FE" w:rsidP="002D32FE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 информации: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Жданова А.О., Зятьков М.А. Финансовая грамотность: рабочая тетрадь. Среднее профессиональное образование. – М.: ВАКО, 2020 – 48 с.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Жданова А.О., Савицкая Е.В. Финансовая грамотность: материалы для обучающихся. Среднее профессиональное образование. – М.: ВАКО, 2020 – 400 с.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Фрицлер А. В. Основы финансовой грамотности: учебник для среднего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А. В. Фрицлер, Е. А. Тарханова. – 2-е изд.,</w:t>
      </w:r>
    </w:p>
    <w:p w:rsidR="002D32FE" w:rsidRDefault="002D32FE" w:rsidP="002D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перераб. и доп. – Москва: Издательство Юрайт, 2023 – 148 с.</w:t>
      </w:r>
    </w:p>
    <w:p w:rsidR="00EC0755" w:rsidRDefault="00EC0755" w:rsidP="00EC07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Основы финансовой грамотности</w:t>
      </w:r>
    </w:p>
    <w:p w:rsidR="00EC0755" w:rsidRDefault="00EC0755" w:rsidP="00EC07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Возникновение денег. Их необходимость и сущность.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Функция денег, как средства платежа и средства накопления.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Виды денег.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Понятие банковской системы.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Развитие банковской системы.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Вклады, подлежащие страхованию.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Размер возмещения по вкладам.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Порядок обращения вкладчика за возмещением по вкладам.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Понятие и виды банковских вкладов.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10. Банковский депозит, понятие и виды.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11. Что такое "кредитная политика банка"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Каковы основные этапы процесса представления банковского кредита.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Какова классификация потребительских кредитов.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Какую документацию заемщик должен представить в банк с целью получения потребительского кредита.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Какие существуют виды жилищных ипотечных кредитов.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Классификация ипотечных кредитов.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Факторы, от которых зависит сумма кредита.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Дать определение "Электронные деньги".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Разновидности электронных денег.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20. Преимущества и недостатки электронных денег.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Какие виды дохода можно получить от акции.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Классификация ценных бумаг.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23. Понятие и виды ценных бумаг.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Понятие и виды облигаций.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 Порядок размещения облигаций, обращение облигаций, срок погашения которых наступил.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 Какие основные функции векселя.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Дать характеристику федерального бюджета РФ. 2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Пояснить термин " доходы бюджета"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За счет каких видов дохода формируется бюджет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 Как определяет НК РФ " налог" и " сбор"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 Кратко дать характеристику функций налога.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 Привести перечень федеральных, региональных и местных налогов.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33. Объяснить понятие " Государственный кредит"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34. Дать характеристику социально экономического значения социальной сферы.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35. За счет каких ресурсов формируется фонд социального обеспечения социальной сферы.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36. Что представляет собой система обязательного медицинского страхования, как один из элементов рыночного механизма финансирования здравоохранения.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37. Дать характеристику расходов на социальное обеспечение и социальную защиту.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38. Назвать основные направления местных бюджетов.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39. В чем заключается сущность понятия бюджетного дефицита) профицита.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40. Дать характеристику основных направлений бюджетной политики по оптимизации бюджетного дефицита РФ.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41. Как формируются и используются средства Фонда социального страхования.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42. С какой целью государство заимствует средства и в каких формах.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43. Как осуществляется бюджетное кредитование.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44. Перечислить основные классификации расходов бюджета. </w:t>
      </w:r>
    </w:p>
    <w:p w:rsidR="00EC0755" w:rsidRDefault="00EC0755" w:rsidP="00EC07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45. Что представляет собой бюджетное кредитование. </w:t>
      </w:r>
    </w:p>
    <w:p w:rsidR="00EC0755" w:rsidRDefault="00EC0755" w:rsidP="00EC0755">
      <w:pPr>
        <w:pStyle w:val="3"/>
        <w:ind w:left="706" w:right="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Основные электронные издания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Аврамчикова, Н. Т. Государственные и муниципальные финансы: учебник и практикум для среднего профессионального образования / Н. Т. Аврамчикова. — Москва: Издательство Юрайт, 2020. — 174 с. — (Профессиональное образование). — ISBN 978-5-</w:t>
      </w:r>
    </w:p>
    <w:p w:rsidR="00EC0755" w:rsidRDefault="00EC0755" w:rsidP="00EC0755">
      <w:pPr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534-10973-3. — Текст: электронный // ЭБС Юрайт [сайт]. — URL: https://urait.ru/bcode/456350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Алексеева, Д. Г. Банковский вклад и банковский счет. Расчеты: учебное пособие для среднего профессионального образования / Д. Г. Алексеева, С. В. Пыхтин, Р. З. Загиров; ответственный редактор Д. Г. Алексеева, С. В. Пыхтин. — Москва: Издательство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Юрайт, 2020. — 243 с. — (Профессиональное образование). — ISBN 978-5-534-11414-0. — Текст: электронный // ЭБС Юрайт [сайт]. — URL: https://urait.ru/bcode/457097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Борисов, Е. Ф.  Основы экономики : учебник и практикум для среднего профессионального образования / Е. Ф. Борисов. — 7-е изд., перераб. и доп. — Москва : Издательство Юрайт, 2023. — 383 с. — (Профессиональное образование). — ISBN 978-5534-02043-4. — Текст : электронный // Образовательная платформа Юрайт [сайт]. — URL: https://urait.ru/bcode/511554 (дата обращения: 26.06.2023).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Бюджетная система РФ: учебник и практикум для среднего профессионального образования / Н. Г. Иванова [и др.] ; под редакцией Н. Г. Ивановой, М. И. Канкуловой. — 2-е изд., перераб. и доп. — Москва: Издательство Юрайт, 2020. — 381 с. — (Профессиональное образование). — ISBN 978-5-534-10494-3. — Текст: электронный // ЭБС Юрайт [сайт]. — URL: https://urait.ru/bcode/455252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Васильев, В. П. Государственное регулирование экономики: учебник и практикум для среднего профессионального образования / В. П. Васильев. — 4-е изд., перераб. и доп. — Москва: Издательство Юрайт, 2020. — 178 с. — (Профессиональное образование). — 13 ISBN 978-5-534-13122-2. — Текст: электронный // ЭБС Юрайт [сайт]. — URL: https://urait.ru/bcode/449249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Налоги и налогообложение: учебник и практикум для среднего профессионального образования / Г. Б. Поляк [и др.] ; под редакцией Г. Б. Поляка, Е. Е. Смирновой. — 3-е изд., перераб. и доп. — Москва: Издательство Юрайт, 2020. — 385 с. — (Профессиональное образование). — ISBN 978-5-534-06431-5. — Текст: электронный // </w:t>
      </w:r>
    </w:p>
    <w:p w:rsidR="00EC0755" w:rsidRDefault="00EC0755" w:rsidP="00EC0755">
      <w:pPr>
        <w:spacing w:after="5"/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https://urait.ru/bcode/450803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Налоги и налогообложение: учебник и практикум для среднего профессионального образования / Д. Г. Черник [и др.] ; под редакцией Д. Г. Черника, Ю. Д. Шмелева. — 4-е изд., перераб. и доп. — Москва: Издательство Юрайт, 2021. — 450 с. — (Профессиональное образование). — ISBN 978-5-534-13753-8. — Текст: электронный // </w:t>
      </w:r>
    </w:p>
    <w:p w:rsidR="00EC0755" w:rsidRDefault="00EC0755" w:rsidP="00EC0755">
      <w:pPr>
        <w:spacing w:after="5"/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https://urait.ru/bcode/469455 (дата обращения: 26.04.2021).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Правовые основы регулирования финансовой деятельности: учебник для среднего профессионального образования / Е. М. Ашмарина [и др.] ; под редакцией Е. М. Ашмариной. — 3-е изд., перераб. и доп. — Москва: Издательство Юрайт, 2020. — 370 с. — (Профессиональное образование). — ISBN 978-5-534-09486-2. — Текст: электронный // ЭБС Юрайт [сайт]. — URL: https://urait.ru/bcode/453694 (дата обращения: 17.12.2021).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Финансовое право. Практикум: учебное пособие для среднего профессионального образования / Е. М. Ашмарина [и др.] ; под редакцией Е. М. Ашмариной, Е. В. Тереховой. — 2-е изд., перераб. и доп. — Москва: Издательство Юрайт, 2021. — 300 с. — (Профессиональное образование). — ISBN 978-5-534-08817-5. — Текст: электронный // </w:t>
      </w:r>
    </w:p>
    <w:p w:rsidR="00EC0755" w:rsidRDefault="00EC0755" w:rsidP="00EC0755">
      <w:pPr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https://urait.ru/bcode/470974 (дата обращения: 26.04.2021).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Шимко, П.Д. Основы экономики: учебник / Шимко П.Д. — Москва: КноРус, 2021. — 291 с. — ISBN 978-5-406-04551-0. — URL: https://book.ru/book/936841 (дата обращения: 26.04.2021). — Текст: электронный.  </w:t>
      </w:r>
    </w:p>
    <w:p w:rsidR="00EC0755" w:rsidRDefault="00EC0755" w:rsidP="00EC0755">
      <w:pPr>
        <w:numPr>
          <w:ilvl w:val="0"/>
          <w:numId w:val="36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Шимко, П.Д. Основы экономики. Практикум: учебное пособие / Шимко П.Д. — Москва: КноРус, 2021. — 199 с. — ISBN 978-5-406-08293-5. — URL: https://book.ru/book/939280 (дата обращения: 26.04.2021). — Текст: электронный.  </w:t>
      </w:r>
    </w:p>
    <w:p w:rsidR="002D32FE" w:rsidRDefault="002D32FE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EC5" w:rsidRPr="00A231A9" w:rsidRDefault="00C10EC5" w:rsidP="00A231A9">
      <w:pPr>
        <w:ind w:firstLine="7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31A9">
        <w:rPr>
          <w:rFonts w:ascii="Times New Roman" w:hAnsi="Times New Roman" w:cs="Times New Roman"/>
          <w:b/>
          <w:sz w:val="26"/>
          <w:szCs w:val="26"/>
        </w:rPr>
        <w:t>Вопросы для зачёта по дисциплине «Право»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Признаки и функции государства. Формы правления.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Правовое государство.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Понятие права. Функции права. Система права. Предмет правового регулирования. Метод правового регулирования.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Источники права. Нормативно-правовой акт. Виды нормативно-правовых актов. Действие нормативно-правовых актов.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Социальные нормы. Структура и классификация правовых норм.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Система российского права.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Субъекты и объекты правоотношения. Правоспособность, дееспособность и деликтоспособность.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iCs/>
          <w:sz w:val="26"/>
          <w:szCs w:val="26"/>
        </w:rPr>
        <w:t>Юридические факты.</w:t>
      </w:r>
      <w:r w:rsidRPr="00C10E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Признаки и виды правонарушений.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>Юридическая ответственность. Презумпция невиновности.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Гражданство Российской Федерации: основания приобретения, принципы, основания прекращения гражданства.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Права и свободы гражданина Российской Федерации. Уполномоченный по правам человека. Конституционные обязанности гражданина РФ.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Воинская обязанность и альтернативная гражданская служба.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Система органов государственной власти Российской Федерации.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Структура судебной системы Российской Федерации.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Демократические принципы судопроизводства.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>Система и функции правоохранительных органов Российской Федерации.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Законодательный процесс: субъекты законодательной инициативы, стадии законодательного процесса в Российской Федерации.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Избирательное право и избирательный процесс в Российской Федерации.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Система органов местного самоуправления. Принципы местного самоуправления.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Основные принципы и источники международного права.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Права человека: сущность, структура, история. Классификация прав человека. Нарушения прав человека.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Международные договоры о защите прав человека.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Международная защита прав человека в условиях военного времени. </w:t>
      </w:r>
    </w:p>
    <w:p w:rsidR="00C10EC5" w:rsidRPr="00C10EC5" w:rsidRDefault="00C10EC5" w:rsidP="00C10EC5">
      <w:pPr>
        <w:pStyle w:val="a9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10EC5">
        <w:rPr>
          <w:rFonts w:ascii="Times New Roman" w:hAnsi="Times New Roman" w:cs="Times New Roman"/>
          <w:sz w:val="26"/>
          <w:szCs w:val="26"/>
        </w:rPr>
        <w:t xml:space="preserve">Гражданское право: предмет, метод, источники, принципы. </w:t>
      </w:r>
    </w:p>
    <w:p w:rsidR="00C10EC5" w:rsidRPr="00C10EC5" w:rsidRDefault="00C10EC5" w:rsidP="00C10E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0EC5" w:rsidRPr="00C10EC5" w:rsidRDefault="00C10EC5" w:rsidP="00C10EC5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Рекомендуемая литература:</w:t>
      </w:r>
    </w:p>
    <w:p w:rsidR="00C10EC5" w:rsidRPr="00C10EC5" w:rsidRDefault="00C10EC5" w:rsidP="00C10EC5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Основные источники:</w:t>
      </w:r>
    </w:p>
    <w:p w:rsidR="00C10EC5" w:rsidRPr="00C10EC5" w:rsidRDefault="00C10EC5" w:rsidP="00C10EC5">
      <w:pPr>
        <w:pStyle w:val="a9"/>
        <w:numPr>
          <w:ilvl w:val="0"/>
          <w:numId w:val="42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Право для профессий и специальностей социально-экономического профиля</w:t>
      </w:r>
      <w:r w:rsidRPr="00C10EC5">
        <w:rPr>
          <w:rFonts w:ascii="Times New Roman" w:hAnsi="Times New Roman" w:cs="Times New Roman"/>
          <w:bCs/>
          <w:sz w:val="26"/>
          <w:szCs w:val="26"/>
          <w:lang w:eastAsia="ar-SA"/>
        </w:rPr>
        <w:t>. </w:t>
      </w:r>
      <w:r w:rsidRPr="00C10EC5">
        <w:rPr>
          <w:rFonts w:ascii="Times New Roman" w:hAnsi="Times New Roman" w:cs="Times New Roman"/>
          <w:sz w:val="26"/>
          <w:szCs w:val="26"/>
          <w:lang w:eastAsia="ar-SA"/>
        </w:rPr>
        <w:t>Учебник. М.: 2014</w:t>
      </w:r>
    </w:p>
    <w:p w:rsidR="00C10EC5" w:rsidRPr="00C10EC5" w:rsidRDefault="00C10EC5" w:rsidP="00C10EC5">
      <w:pPr>
        <w:pStyle w:val="a9"/>
        <w:numPr>
          <w:ilvl w:val="0"/>
          <w:numId w:val="42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Право для профессий и специальностей социально-экономического профиля Практикум. Учебное пособие. - М.: 2014</w:t>
      </w:r>
    </w:p>
    <w:p w:rsidR="00C10EC5" w:rsidRPr="00C10EC5" w:rsidRDefault="00C10EC5" w:rsidP="00C10EC5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Дополнительные источники: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Певцова Е.А. Право. Основы правовой культуры. Учебник в 4 частях. - М.: 2014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Правовая защита молодежи при трудоустройстве. - М.: 2014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Конституция РФ // СЗ РФ. 26.01.2009. № 4. Ст. 445. Принята всенародным голосованием от 12.12.1993 г, с изменениями одобренными в ходе общероссийского голосования от 01.07.2020 г //htpp:</w:t>
      </w:r>
      <w:r w:rsidRPr="00C10EC5">
        <w:rPr>
          <w:rFonts w:ascii="Times New Roman" w:hAnsi="Times New Roman" w:cs="Times New Roman"/>
          <w:sz w:val="26"/>
          <w:szCs w:val="26"/>
          <w:lang w:val="en-US" w:eastAsia="ar-SA"/>
        </w:rPr>
        <w:t>pravo</w:t>
      </w:r>
      <w:r w:rsidRPr="00C10EC5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C10EC5">
        <w:rPr>
          <w:rFonts w:ascii="Times New Roman" w:hAnsi="Times New Roman" w:cs="Times New Roman"/>
          <w:sz w:val="26"/>
          <w:szCs w:val="26"/>
          <w:lang w:val="en-US" w:eastAsia="ar-SA"/>
        </w:rPr>
        <w:t>gov</w:t>
      </w:r>
      <w:r w:rsidRPr="00C10EC5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C10EC5">
        <w:rPr>
          <w:rFonts w:ascii="Times New Roman" w:hAnsi="Times New Roman" w:cs="Times New Roman"/>
          <w:sz w:val="26"/>
          <w:szCs w:val="26"/>
          <w:lang w:val="en-US" w:eastAsia="ar-SA"/>
        </w:rPr>
        <w:t>ru</w:t>
      </w:r>
      <w:r w:rsidRPr="00C10EC5">
        <w:rPr>
          <w:rFonts w:ascii="Times New Roman" w:hAnsi="Times New Roman" w:cs="Times New Roman"/>
          <w:sz w:val="26"/>
          <w:szCs w:val="26"/>
          <w:lang w:eastAsia="ar-SA"/>
        </w:rPr>
        <w:t>, 06.10.2022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Арбитражный процессуальный кодекс РФ от 24.07.2002 № 95-ФЗ (ред. 2014 г.) // СЗ РФ. 29.07.2002. № 30. Ст. 3012.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первая) от 30.11.1994 № 51-ФЗ (ред. 2014 г.) // СЗ РФ. 05.12.1994.                № 32. Ст. 3301.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вторая) от 26.01.1996 № 14-ФЗ (ред. 2014 г.) // СЗ РФ. 29.01.1996. № 5. Ст. 410.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третья) от 26.11.2001 № 146-ФЗ (ред. 2014 г.) // СЗ РФ. 03.12.2001.    № 49. Ст. 4552.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четвертая) от 18.12.2006 № 230-ФЗ (ред. от 08.12.2011) // СЗ РФ. 25.12.2006. № 52 (Ч. 1). Ст. 5496.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Гражданский процессуальный кодекс РФ от 14.11.2002 № 138-ФЗ (ред. 2014 г.) // СЗ РФ. 18.11.2002. № 46. Ст. 4532.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Жилищный кодекс РФ от 29.12.2004 № 188-ФЗ (ред. 2014 г.) // СЗ РФ. 06.12.2011. № 1 (Ч. 1). Ст. 14.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Земельный кодекс РФ от 25.10.2001 № 136-ФЗ (ред. 2014 г.) // СЗ РФ. № 44. Ст. 4147.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Кодекс РФ об административных правонарушениях от 30.12.2001 № 195-ФЗ (ред. 2014 г.) // СЗ РФ. 07.01.2002. № 1 (Ч. 1). Ст.1.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Семейный кодекс РФ от 29.12.1995 № 223-ФЗ (ред. 2014 г.) // СЗ РФ. № 1. Ст. 16.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Трудовой кодекс РФ от 30.12.2001 № 197-ФЗ (ред. 2014 г.) // СЗ РФ. № 1 (Ч. 1). Ст. 3.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Уголовно-исполнительный кодекс РФ от 08.01.1997 № 1-ФЗ (ред. 2014 г.) // СЗ РФ. 13.01.1997. № 2. Ст. 198.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Уголовно-процессуальный кодекс РФ от 18.12.2001 № 174-ФЗ (ред. 2014 г.) // СЗ РФ. 24.12.2001.                 № 52 (Ч. 1). Ст. 4921.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Уголовный кодекс РФ от 13.06.1996 № 63-ФЗ (ред. 2014 г.) // СЗ РФ. № 25. Ст. 2954.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конституционный закон от 28.06.2004 № 5-ФКЗ (ред. от 24.04.2008) «О референдуме» // СЗ РФ. 05.07.2004. № 27. Ст. 2710.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18.05.2005 № 51-ФЗ (ред. 2014 г.) «О выборах депутатов Государственной Думы Федерального Собрания Российской Федерации» // СЗ РФ. 23.05.2005. № 21. Ст. 1919.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10.01.2003 № 19-ФЗ (ред. от 07.05.2013) «О выборах Президента Российской Федерации» // СЗ РФ. 13.01.2003. № 2. Ст. 171.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31.05.2002 № 62-ФЗ (ред. 2014 г.) «О гражданстве Российской Федерации» // СЗ РФ. 03.06.2002. № 22. Ст. 2031.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17.12.1998 № 188-ФЗ (ред. 2014 г.) «О мировых судьях в Российской Федерации» // СЗ РФ. 21.12.1998. № 51. Ст. 6270.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07.02.2011 № 3-ФЗ (ред. 2014 г.) «О полиции» // СЗ РФ. 14.02.2011. № 7. ст. 900.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14.06.1994 № 5-ФЗ (ред. от 25.12.2012) «О порядке опубликования и вступления в силу федеральных конституционных законов, федеральных законов, актов палат Федерального Собрания» // СЗ РФ. 20.06.1994. № 8. Ст. 801.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17.01.1992 № 2202-1 (ред. от 07.05.2013) «О прокуратуре Российской Федерации» // Российская газета. № 39. 18.02.1992.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31.05.2002 № 63-ФЗ (ред. от 21.11.2011) «Об адвокатской деятельности и адвокатуре в Российской Федерации» // СЗ РФ. № 23. Ст. 2102.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Федеральный закон от 25.07.2002 № 113-ФЗ (ред. от 30.11.2011) «Об альтернативной гражданской службе» // СЗ РФ. 29.07.2002. № 30. Ст. 3030.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«Об информации, информационных технологиях и о защите информации» от 27.07.2006 № 149-ФЗ (ред. от 05.04.2013) // СЗ РФ. 31.07.2006. № 31 (Ч. 1). Ст. 3448.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04.04.2005 № 32-ФЗ (ред. от 30.12.2012) «Об Общественной палате Российской Федерации» // СЗ РФ. 11.04.2005. № 15. Ст. 1277.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24.06.1999 № 120-ФЗ (ред. от 07.05.2013) «Об основах системы профилактики безнадзорности и правонарушений несовершеннолетних» // СЗ РФ. 28.06.1999. № 26. Ст. 3177.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24.07.1998 № 124-ФЗ (ред. от 05.04.2013) «Об основных гарантиях прав ребенка в Российской Федерации» // СЗ РФ. 03.08.1998. № 31. Ст. 3802.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10.01.2002 №7-ФЗ (ред. 2014 г.) «Об охране окружающей среды» // СЗ РФ. 14.01.2002. № 2. Ст. 133.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29.12.2012 № 273-ФЗ (ред. 2014 г.) «Об образовании в Российской Федерации» // СЗ РФ. 31.12.2012. № 53 (Ч. 1). Ст. 7598.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Федеральный государственный образовательный стандарт среднего (полного) общего образования. Утв. Приказом Минобрнауки России от 17 мая 2012 г. № 413.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Права детей и молодежи: актуальные проблемы правового регулирования отношений с участием молодых лиц.- Ярославль-Москва, 2013</w:t>
      </w:r>
    </w:p>
    <w:p w:rsidR="00C10EC5" w:rsidRPr="00C10EC5" w:rsidRDefault="00C10EC5" w:rsidP="00C10EC5">
      <w:pPr>
        <w:pStyle w:val="a9"/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Певцова Е.А. Теоретико-правовые основы преодоления правового нигилизма и формирования правовой культуры детей и молодежи. - М.: 2013 Чиркин В.Е. Сравнительное государствоведение. - М.: 2014</w:t>
      </w:r>
    </w:p>
    <w:p w:rsidR="00C10EC5" w:rsidRPr="00C10EC5" w:rsidRDefault="00C10EC5" w:rsidP="00C10EC5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Интернет-ресурсы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</w:t>
      </w:r>
      <w:hyperlink r:id="rId50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www.pravo.gov.ru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Официальный Интернет портал правовой информации.</w:t>
      </w:r>
    </w:p>
    <w:p w:rsidR="00C10EC5" w:rsidRPr="00C10EC5" w:rsidRDefault="00D358E4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1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http://www.consultant.ru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Правовая система Консультант Плюс. </w:t>
      </w:r>
      <w:hyperlink r:id="rId52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http://www.constitution.ru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Конституция РФ.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53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www.law.edu.ru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Юридическая Россия. Федеральный правовой портал.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54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www.uznay-prezidenta.ru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Президент России гражданам школьного возраста.</w:t>
      </w:r>
    </w:p>
    <w:p w:rsidR="00C10EC5" w:rsidRPr="00C10EC5" w:rsidRDefault="00D358E4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5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http://www.council.gov.ru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Совет Федерации Федерального Собрания РФ.</w:t>
      </w:r>
    </w:p>
    <w:p w:rsidR="00C10EC5" w:rsidRPr="00C10EC5" w:rsidRDefault="00D358E4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6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http://www.duma.gov.ru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Государственная Дума Федерального Собрания РФ. </w:t>
      </w:r>
      <w:hyperlink r:id="rId57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http://www.ksrf.ru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Конституционный суд РФ. </w:t>
      </w:r>
      <w:hyperlink r:id="rId58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http://www.vsrf.ru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Верховный суд РФ. </w:t>
      </w:r>
      <w:hyperlink r:id="rId59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http://www.arbitr.ru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Высший арбитражный суд РФ. http:// </w:t>
      </w:r>
      <w:hyperlink r:id="rId60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www.genproc.gov.ru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Генеральная прокуратура РФ. </w:t>
      </w:r>
      <w:hyperlink r:id="rId61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http://www.sledcom.ru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Следственный комитет РФ. </w:t>
      </w:r>
      <w:hyperlink r:id="rId62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http://www.pfrf.ru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Пенсионный фонд РФ. </w:t>
      </w:r>
      <w:hyperlink r:id="rId63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http://www.cbr.ru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Центральный банк РФ. </w:t>
      </w:r>
      <w:hyperlink r:id="rId64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http://www.notariat.ru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Федеральная нотариальная палата. </w:t>
      </w:r>
      <w:hyperlink r:id="rId65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http://www.rfdeti.ru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Уполномоченный при Президенте РФ по правам ребёнка.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66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www.ombudsmanrf.org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Уполномоченный по правам человека в Российской Федерации.</w:t>
      </w:r>
    </w:p>
    <w:p w:rsidR="00C10EC5" w:rsidRPr="00C10EC5" w:rsidRDefault="00D358E4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67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http://www.mnr.gov.ru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Министерство природных ресурсов и экологии  РФ.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284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68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www.rostrud.ru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по труду и занятости РФ. </w:t>
      </w:r>
      <w:hyperlink r:id="rId69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http://www.rosregistr.ru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государственной регистрации, картографии и кадастра.</w:t>
      </w:r>
    </w:p>
    <w:p w:rsidR="00C10EC5" w:rsidRPr="00C10EC5" w:rsidRDefault="00D358E4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70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http://www.potrebitel.net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Союз потребителей Российской Федерации. </w:t>
      </w:r>
      <w:hyperlink r:id="rId71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http://www.rospotrebnadzor.ru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по надзору в сфере защиты прав потребителей и благополучия человека.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 www.рспп.РФ - Российский союз промышленников и предпринимателей.</w:t>
      </w:r>
    </w:p>
    <w:p w:rsidR="00C10EC5" w:rsidRPr="00C10EC5" w:rsidRDefault="00C10EC5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C10EC5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72" w:history="1">
        <w:r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www.acadprava.ru</w:t>
        </w:r>
      </w:hyperlink>
      <w:r w:rsidRPr="00C10EC5">
        <w:rPr>
          <w:rFonts w:ascii="Times New Roman" w:hAnsi="Times New Roman" w:cs="Times New Roman"/>
          <w:sz w:val="26"/>
          <w:szCs w:val="26"/>
          <w:lang w:eastAsia="ar-SA"/>
        </w:rPr>
        <w:t>- Открытая академия правовой культуры детей и молодежи.</w:t>
      </w:r>
    </w:p>
    <w:p w:rsidR="00C10EC5" w:rsidRPr="00C10EC5" w:rsidRDefault="00D358E4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73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http://www.un.org/ru-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 xml:space="preserve"> Организация Объединённых Наций. http:// </w:t>
      </w:r>
      <w:hyperlink r:id="rId74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www.unesco.ru/org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Организация Объединённых Наций по вопросам образования, науки, культуры (ЮНЕСКО).</w:t>
      </w:r>
    </w:p>
    <w:p w:rsidR="00C10EC5" w:rsidRPr="00C10EC5" w:rsidRDefault="00D358E4" w:rsidP="00C10EC5">
      <w:pPr>
        <w:pStyle w:val="a9"/>
        <w:numPr>
          <w:ilvl w:val="0"/>
          <w:numId w:val="44"/>
        </w:numPr>
        <w:tabs>
          <w:tab w:val="left" w:pos="540"/>
        </w:tabs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hyperlink r:id="rId75" w:history="1">
        <w:r w:rsidR="00C10EC5" w:rsidRPr="00C10EC5">
          <w:rPr>
            <w:rStyle w:val="ad"/>
            <w:rFonts w:ascii="Times New Roman" w:hAnsi="Times New Roman"/>
            <w:color w:val="auto"/>
            <w:sz w:val="26"/>
            <w:szCs w:val="26"/>
            <w:lang w:eastAsia="ar-SA"/>
          </w:rPr>
          <w:t>http://www.coe.ru</w:t>
        </w:r>
      </w:hyperlink>
      <w:r w:rsidR="00C10EC5" w:rsidRPr="00C10EC5">
        <w:rPr>
          <w:rFonts w:ascii="Times New Roman" w:hAnsi="Times New Roman" w:cs="Times New Roman"/>
          <w:sz w:val="26"/>
          <w:szCs w:val="26"/>
          <w:lang w:eastAsia="ar-SA"/>
        </w:rPr>
        <w:t>- Информационный офис Совета Европы в России.</w:t>
      </w: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B4D" w:rsidRPr="00010B3A" w:rsidRDefault="00630B4D" w:rsidP="00630B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ДОГОВОРЫ В ПРЕДПРИНИМАТЕЛЬСКОЙ ДЕЯТЕЛЬНОСТИ</w:t>
      </w:r>
    </w:p>
    <w:p w:rsidR="00630B4D" w:rsidRPr="00010B3A" w:rsidRDefault="00630B4D" w:rsidP="00630B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ЭКЗАМЕНАЦИОННЫЕ ВОПРОСЫ</w:t>
      </w:r>
    </w:p>
    <w:p w:rsidR="00630B4D" w:rsidRPr="00010B3A" w:rsidRDefault="00630B4D" w:rsidP="00630B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ПО МДК 03.03</w:t>
      </w:r>
    </w:p>
    <w:p w:rsidR="00630B4D" w:rsidRPr="00010B3A" w:rsidRDefault="00630B4D" w:rsidP="00630B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договора. Значение договора для регулирования отношений в сфере предпринимательской деятельности.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Классификация гражданско-правовых договоров.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 xml:space="preserve">Понятие, способы заключения договора. 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Основания, порядок изменения и заключения договора.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Правовой статус потребителя (права потребителя). Ответственность предпринимателя перед потребителем.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государственных и муниципальных нужд и государственных закупок.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государственного контракта.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договора купли-продажи.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договора мены.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договора аренды.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договора подряда.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договоров об оказании услуг.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общецелевых договоров.</w:t>
      </w:r>
    </w:p>
    <w:p w:rsidR="00630B4D" w:rsidRPr="00010B3A" w:rsidRDefault="00630B4D" w:rsidP="00630B4D">
      <w:pPr>
        <w:pStyle w:val="a9"/>
        <w:numPr>
          <w:ilvl w:val="0"/>
          <w:numId w:val="4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Понятие и общая характеристика договоров, опосредующих передачу исключительных прав.</w:t>
      </w:r>
    </w:p>
    <w:p w:rsidR="00630B4D" w:rsidRPr="00010B3A" w:rsidRDefault="00630B4D" w:rsidP="00630B4D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630B4D" w:rsidRPr="00010B3A" w:rsidRDefault="00630B4D" w:rsidP="00630B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ДОГОВОРЫ В ПРЕДПРИНИМАТЕЛЬСКОЙ ДЕЯТЕЛЬНОСТИ</w:t>
      </w:r>
    </w:p>
    <w:p w:rsidR="00630B4D" w:rsidRPr="00010B3A" w:rsidRDefault="00630B4D" w:rsidP="00630B4D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630B4D" w:rsidRPr="00010B3A" w:rsidRDefault="00630B4D" w:rsidP="00630B4D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ЗАДАНИЕ ДЛЯ КОНТРОЛЬНОЙ РАБОТЫ</w:t>
      </w:r>
    </w:p>
    <w:p w:rsidR="00630B4D" w:rsidRPr="00010B3A" w:rsidRDefault="00630B4D" w:rsidP="00630B4D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Вариант 1</w:t>
      </w:r>
    </w:p>
    <w:p w:rsidR="00630B4D" w:rsidRPr="00010B3A" w:rsidRDefault="00630B4D" w:rsidP="00630B4D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630B4D" w:rsidRPr="00010B3A" w:rsidRDefault="00630B4D" w:rsidP="00630B4D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 xml:space="preserve">Теоретические вопросы </w:t>
      </w:r>
    </w:p>
    <w:p w:rsidR="00630B4D" w:rsidRPr="00010B3A" w:rsidRDefault="00630B4D" w:rsidP="00630B4D">
      <w:pPr>
        <w:pStyle w:val="a9"/>
        <w:numPr>
          <w:ilvl w:val="0"/>
          <w:numId w:val="4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 xml:space="preserve">Понятие и общая характеристика договора. </w:t>
      </w:r>
    </w:p>
    <w:p w:rsidR="00630B4D" w:rsidRPr="00010B3A" w:rsidRDefault="00630B4D" w:rsidP="00630B4D">
      <w:pPr>
        <w:pStyle w:val="a9"/>
        <w:numPr>
          <w:ilvl w:val="0"/>
          <w:numId w:val="4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Содержание договора. Существенные условия договора.</w:t>
      </w:r>
    </w:p>
    <w:p w:rsidR="00630B4D" w:rsidRPr="00010B3A" w:rsidRDefault="00630B4D" w:rsidP="00630B4D">
      <w:pPr>
        <w:pStyle w:val="a9"/>
        <w:numPr>
          <w:ilvl w:val="0"/>
          <w:numId w:val="4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>Основания и порядок заключения, изменения, расторжения.</w:t>
      </w:r>
    </w:p>
    <w:p w:rsidR="00630B4D" w:rsidRPr="00010B3A" w:rsidRDefault="00630B4D" w:rsidP="00630B4D">
      <w:pPr>
        <w:spacing w:after="0"/>
        <w:rPr>
          <w:sz w:val="26"/>
          <w:szCs w:val="26"/>
        </w:rPr>
      </w:pPr>
    </w:p>
    <w:p w:rsidR="00630B4D" w:rsidRPr="000D0C5B" w:rsidRDefault="00630B4D" w:rsidP="00630B4D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0D0C5B">
        <w:rPr>
          <w:rFonts w:ascii="Times New Roman" w:hAnsi="Times New Roman" w:cs="Times New Roman"/>
          <w:b/>
          <w:sz w:val="26"/>
          <w:szCs w:val="26"/>
        </w:rPr>
        <w:t>Задача</w:t>
      </w:r>
    </w:p>
    <w:p w:rsidR="00630B4D" w:rsidRPr="00010B3A" w:rsidRDefault="00630B4D" w:rsidP="00630B4D">
      <w:pPr>
        <w:jc w:val="both"/>
        <w:rPr>
          <w:rFonts w:ascii="Times New Roman" w:hAnsi="Times New Roman" w:cs="Times New Roman"/>
          <w:sz w:val="26"/>
          <w:szCs w:val="26"/>
        </w:rPr>
      </w:pPr>
      <w:r w:rsidRPr="00010B3A">
        <w:rPr>
          <w:rFonts w:ascii="Times New Roman" w:hAnsi="Times New Roman" w:cs="Times New Roman"/>
          <w:sz w:val="26"/>
          <w:szCs w:val="26"/>
        </w:rPr>
        <w:t xml:space="preserve">     16 ноября Крылов купил в  торговом центре костюм и ботинки, предварительно их, примерив и внимательно осмотрев. Придя, домой, Крылов снова стал примерять костюм, но фасон и расцветка костюма ему не понравились. Посоветовавшись с отцом, Крылов решил обменять костюм в ближайшее воскресенье, 21 ноября. Костюм Крылов больше не надевал. 20 ноября, возвращаясь с работы, Крылов споткнулся на лестнице, а потом обнаружил, что </w:t>
      </w:r>
      <w:r w:rsidRPr="00010B3A">
        <w:rPr>
          <w:rFonts w:ascii="Times New Roman" w:hAnsi="Times New Roman" w:cs="Times New Roman"/>
          <w:sz w:val="26"/>
          <w:szCs w:val="26"/>
        </w:rPr>
        <w:lastRenderedPageBreak/>
        <w:t>у одного из новых ботинок с носка отрывается подошва. 21 ноября Крылов пришел в торговый центр и потребовал обменять костюм, а за ботинки возвратить деньги. Администрация торгового центра обменять костюм отказалась, ссылаясь на то, что костюм вполне доброкачественный, соответственного размера и никаких серьезных причин для обмена нет. Что же касается ботинок, то администрация согласилась принять их обратно, но лишь в обмен на другую пару.</w:t>
      </w:r>
    </w:p>
    <w:p w:rsidR="00630B4D" w:rsidRPr="00010B3A" w:rsidRDefault="00630B4D" w:rsidP="00630B4D">
      <w:pPr>
        <w:jc w:val="both"/>
        <w:rPr>
          <w:i/>
          <w:sz w:val="26"/>
          <w:szCs w:val="26"/>
        </w:rPr>
      </w:pPr>
      <w:r w:rsidRPr="00010B3A">
        <w:rPr>
          <w:rFonts w:ascii="Times New Roman" w:hAnsi="Times New Roman" w:cs="Times New Roman"/>
          <w:i/>
          <w:sz w:val="26"/>
          <w:szCs w:val="26"/>
        </w:rPr>
        <w:t xml:space="preserve">     Вправе ли Крылов обменять доброкачественный костюм, фасон и расцветка которого ему не понравились? Какие права имеет покупатель в случае выявления в купленной обуви дефектов производственного характера? Вправе ли Крылов в изложенной ситуации потребовать обмена ботинок на ботинки другой, более качественной и дорогой модели? Изменится ли ответ на поставленные вопросы, если Крылов с подобными требованиями</w:t>
      </w:r>
      <w:r w:rsidRPr="00010B3A">
        <w:rPr>
          <w:i/>
          <w:sz w:val="26"/>
          <w:szCs w:val="26"/>
        </w:rPr>
        <w:t xml:space="preserve"> обратится через 6 месяцев после покупки костюма и ботинок?</w:t>
      </w:r>
    </w:p>
    <w:p w:rsidR="00630B4D" w:rsidRPr="00010B3A" w:rsidRDefault="00630B4D" w:rsidP="00630B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B3A">
        <w:rPr>
          <w:rFonts w:ascii="Times New Roman" w:hAnsi="Times New Roman" w:cs="Times New Roman"/>
          <w:b/>
          <w:sz w:val="26"/>
          <w:szCs w:val="26"/>
        </w:rPr>
        <w:t>Рекомендованная учебная литература и нормативно-правовые акты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Гражданский кодекс Российской Федерации (часть первая) от 30.11.1994 № 51-ФЗ // СЗ РФ. 1994. № 32. Ст. 3301.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Гражданский кодекс Российской Федерации (часть вторая) от 26.01.1996 №14-ФЗ // Российская газета. 1994. N 23-25.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Гражданский процессуальный кодекс Российской Федерации от 14 ноября 2002 г. № 138-ФЗ (ред. от 14.04.2023) // СЗ РФ. 2002. № 46. Ст. 4532.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Арбитражный процессуальный кодекс Российской Федерации от 24 июля 2002 г. № 95-ФЗ (ред. от 18.03.2023) // СЗ РФ. 2002. № 30. Ст. 3012.</w:t>
      </w:r>
    </w:p>
    <w:p w:rsidR="00630B4D" w:rsidRPr="00010B3A" w:rsidRDefault="00630B4D" w:rsidP="00630B4D">
      <w:pPr>
        <w:numPr>
          <w:ilvl w:val="0"/>
          <w:numId w:val="48"/>
        </w:numPr>
        <w:tabs>
          <w:tab w:val="left" w:pos="993"/>
        </w:tabs>
        <w:suppressAutoHyphens/>
        <w:spacing w:before="120" w:after="0" w:line="23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 от 8 марта 2015 г. №21-ФЗ (ред. от 13.06.2023)// СЗ РФ. 2015. № 10. Ст. 1391.</w:t>
      </w:r>
    </w:p>
    <w:p w:rsidR="00630B4D" w:rsidRPr="00010B3A" w:rsidRDefault="00630B4D" w:rsidP="00630B4D">
      <w:pPr>
        <w:pStyle w:val="a9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Федеральный закон от 05.04.2013 N 44-ФЗ (ред. от 26.12.2024)</w:t>
      </w:r>
    </w:p>
    <w:p w:rsidR="00630B4D" w:rsidRPr="00010B3A" w:rsidRDefault="00630B4D" w:rsidP="0063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"О контрактной системе в сфере закупок товаров, работ, услуг для обеспечения государственных и муниципальных нужд" (с изм. и доп., вступ. в силу с 01.07.2025)</w:t>
      </w:r>
    </w:p>
    <w:p w:rsidR="00630B4D" w:rsidRPr="00010B3A" w:rsidRDefault="00630B4D" w:rsidP="00630B4D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30B4D" w:rsidRPr="00010B3A" w:rsidRDefault="00630B4D" w:rsidP="00630B4D">
      <w:pPr>
        <w:suppressAutoHyphens/>
        <w:spacing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10B3A">
        <w:rPr>
          <w:rFonts w:ascii="Times New Roman" w:hAnsi="Times New Roman"/>
          <w:sz w:val="26"/>
          <w:szCs w:val="26"/>
        </w:rPr>
        <w:t>1. Брагинский М.И. Договорное право: общие положения [Электронный ресурс]/ Брагинский М.И., Витрянский В.В.. — М.: Статут, 2020. — 848 c. — Режим доступа : https://www.iprbookshop.ru/104604.html</w:t>
      </w: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98" w:rsidRDefault="00EB0A9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Челябинской области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«Южно-</w:t>
      </w:r>
      <w:r w:rsidR="00567C3D">
        <w:rPr>
          <w:rFonts w:ascii="Times New Roman" w:hAnsi="Times New Roman" w:cs="Times New Roman"/>
          <w:sz w:val="28"/>
          <w:szCs w:val="28"/>
        </w:rPr>
        <w:t>У</w:t>
      </w:r>
      <w:r w:rsidRPr="00495820">
        <w:rPr>
          <w:rFonts w:ascii="Times New Roman" w:hAnsi="Times New Roman" w:cs="Times New Roman"/>
          <w:sz w:val="28"/>
          <w:szCs w:val="28"/>
        </w:rPr>
        <w:t>ральский многопрофильный колледж»</w:t>
      </w: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567C3D" w:rsidRDefault="00495820" w:rsidP="00495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3D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Вариант № _____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Автор работы    </w:t>
      </w: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Студент группы  _______</w:t>
      </w:r>
    </w:p>
    <w:p w:rsidR="00495820" w:rsidRPr="00495820" w:rsidRDefault="00495820" w:rsidP="00A724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</w:t>
      </w:r>
    </w:p>
    <w:p w:rsidR="00495820" w:rsidRPr="00B77288" w:rsidRDefault="00495820" w:rsidP="00A724AB">
      <w:pPr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>(Ф.И.О.)</w:t>
      </w: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Проверил преподаватель</w:t>
      </w:r>
    </w:p>
    <w:p w:rsidR="00495820" w:rsidRPr="00495820" w:rsidRDefault="00495820" w:rsidP="00A724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95820" w:rsidRPr="00B77288" w:rsidRDefault="00495820" w:rsidP="00A724AB">
      <w:pPr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  <w:r w:rsid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</w:t>
      </w: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(Ф.И.О.)</w:t>
      </w:r>
    </w:p>
    <w:p w:rsidR="00B77288" w:rsidRDefault="00495820" w:rsidP="00A724AB">
      <w:pPr>
        <w:jc w:val="right"/>
        <w:rPr>
          <w:rFonts w:ascii="Times New Roman" w:hAnsi="Times New Roman" w:cs="Times New Roman"/>
          <w:sz w:val="20"/>
          <w:szCs w:val="20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</w:t>
      </w:r>
      <w:r w:rsidRPr="00495820">
        <w:rPr>
          <w:rFonts w:ascii="Times New Roman" w:hAnsi="Times New Roman" w:cs="Times New Roman"/>
          <w:sz w:val="28"/>
          <w:szCs w:val="28"/>
        </w:rPr>
        <w:t>Оценка _______________</w:t>
      </w:r>
    </w:p>
    <w:p w:rsidR="00495820" w:rsidRPr="00495820" w:rsidRDefault="00495820" w:rsidP="00A724AB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Дата «___»____________</w:t>
      </w: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Pr="00495820" w:rsidRDefault="00495820" w:rsidP="0049582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95820">
        <w:rPr>
          <w:rFonts w:ascii="Times New Roman" w:hAnsi="Times New Roman" w:cs="Times New Roman"/>
          <w:sz w:val="26"/>
          <w:szCs w:val="26"/>
        </w:rPr>
        <w:t>Челябинск</w:t>
      </w:r>
      <w:r w:rsidR="00B77288">
        <w:rPr>
          <w:rFonts w:ascii="Times New Roman" w:hAnsi="Times New Roman" w:cs="Times New Roman"/>
          <w:sz w:val="26"/>
          <w:szCs w:val="26"/>
        </w:rPr>
        <w:t xml:space="preserve">, </w:t>
      </w:r>
      <w:r w:rsidR="00587A10">
        <w:rPr>
          <w:rFonts w:ascii="Times New Roman" w:hAnsi="Times New Roman" w:cs="Times New Roman"/>
          <w:sz w:val="26"/>
          <w:szCs w:val="26"/>
        </w:rPr>
        <w:t>год</w:t>
      </w:r>
    </w:p>
    <w:sectPr w:rsidR="00B77288" w:rsidRPr="00495820" w:rsidSect="006F1D4E">
      <w:footerReference w:type="default" r:id="rId76"/>
      <w:pgSz w:w="11906" w:h="16838" w:code="9"/>
      <w:pgMar w:top="737" w:right="794" w:bottom="737" w:left="79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C5D" w:rsidRDefault="00BA1C5D" w:rsidP="00374978">
      <w:pPr>
        <w:spacing w:after="0" w:line="240" w:lineRule="auto"/>
      </w:pPr>
      <w:r>
        <w:separator/>
      </w:r>
    </w:p>
  </w:endnote>
  <w:endnote w:type="continuationSeparator" w:id="0">
    <w:p w:rsidR="00BA1C5D" w:rsidRDefault="00BA1C5D" w:rsidP="0037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339048"/>
      <w:docPartObj>
        <w:docPartGallery w:val="Page Numbers (Bottom of Page)"/>
        <w:docPartUnique/>
      </w:docPartObj>
    </w:sdtPr>
    <w:sdtEndPr/>
    <w:sdtContent>
      <w:p w:rsidR="00BA1C5D" w:rsidRDefault="00BA1C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8E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A1C5D" w:rsidRDefault="00BA1C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C5D" w:rsidRDefault="00BA1C5D" w:rsidP="00374978">
      <w:pPr>
        <w:spacing w:after="0" w:line="240" w:lineRule="auto"/>
      </w:pPr>
      <w:r>
        <w:separator/>
      </w:r>
    </w:p>
  </w:footnote>
  <w:footnote w:type="continuationSeparator" w:id="0">
    <w:p w:rsidR="00BA1C5D" w:rsidRDefault="00BA1C5D" w:rsidP="0037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7F3B49"/>
    <w:multiLevelType w:val="singleLevel"/>
    <w:tmpl w:val="DCE01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F23D1"/>
    <w:multiLevelType w:val="hybridMultilevel"/>
    <w:tmpl w:val="A1223502"/>
    <w:lvl w:ilvl="0" w:tplc="A3C0A126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DF2266"/>
    <w:multiLevelType w:val="hybridMultilevel"/>
    <w:tmpl w:val="98DE233C"/>
    <w:lvl w:ilvl="0" w:tplc="88F80E1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0737A4"/>
    <w:multiLevelType w:val="hybridMultilevel"/>
    <w:tmpl w:val="A02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71304"/>
    <w:multiLevelType w:val="hybridMultilevel"/>
    <w:tmpl w:val="BEAA1F10"/>
    <w:lvl w:ilvl="0" w:tplc="6EC8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60B2A"/>
    <w:multiLevelType w:val="hybridMultilevel"/>
    <w:tmpl w:val="F77E333E"/>
    <w:lvl w:ilvl="0" w:tplc="A3C0A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00EB8"/>
    <w:multiLevelType w:val="hybridMultilevel"/>
    <w:tmpl w:val="AF1C7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B34740"/>
    <w:multiLevelType w:val="hybridMultilevel"/>
    <w:tmpl w:val="0DCA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F3E95"/>
    <w:multiLevelType w:val="hybridMultilevel"/>
    <w:tmpl w:val="20A6FE34"/>
    <w:lvl w:ilvl="0" w:tplc="C76270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160F"/>
    <w:multiLevelType w:val="hybridMultilevel"/>
    <w:tmpl w:val="FDD6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623"/>
    <w:multiLevelType w:val="hybridMultilevel"/>
    <w:tmpl w:val="DD7EE9AA"/>
    <w:lvl w:ilvl="0" w:tplc="9C96903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21FE2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ED6743E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E467CC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F632A6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E2DAB4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F6C8048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E0D146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5CB3A0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AC821B8"/>
    <w:multiLevelType w:val="hybridMultilevel"/>
    <w:tmpl w:val="3C12CE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13B0E"/>
    <w:multiLevelType w:val="hybridMultilevel"/>
    <w:tmpl w:val="E95C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62CA"/>
    <w:multiLevelType w:val="hybridMultilevel"/>
    <w:tmpl w:val="9AA0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76C9E"/>
    <w:multiLevelType w:val="singleLevel"/>
    <w:tmpl w:val="1352899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AB94031"/>
    <w:multiLevelType w:val="hybridMultilevel"/>
    <w:tmpl w:val="56100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3F631"/>
    <w:multiLevelType w:val="singleLevel"/>
    <w:tmpl w:val="F5B8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8B0EA1"/>
    <w:multiLevelType w:val="hybridMultilevel"/>
    <w:tmpl w:val="67465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E7363"/>
    <w:multiLevelType w:val="hybridMultilevel"/>
    <w:tmpl w:val="8C868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57569"/>
    <w:multiLevelType w:val="hybridMultilevel"/>
    <w:tmpl w:val="07AC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B039A"/>
    <w:multiLevelType w:val="singleLevel"/>
    <w:tmpl w:val="1352899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ACD0CF8"/>
    <w:multiLevelType w:val="hybridMultilevel"/>
    <w:tmpl w:val="7334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A4082"/>
    <w:multiLevelType w:val="hybridMultilevel"/>
    <w:tmpl w:val="15A00D82"/>
    <w:lvl w:ilvl="0" w:tplc="AB3492F4">
      <w:start w:val="1"/>
      <w:numFmt w:val="decimal"/>
      <w:lvlText w:val="%1."/>
      <w:lvlJc w:val="left"/>
      <w:pPr>
        <w:ind w:left="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A87268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049D74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701D90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FE3AE4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181AD4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F1C16C6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734637E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56A4B1A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2DF18A6"/>
    <w:multiLevelType w:val="hybridMultilevel"/>
    <w:tmpl w:val="21EEFCB4"/>
    <w:lvl w:ilvl="0" w:tplc="ED42BF2A">
      <w:start w:val="1"/>
      <w:numFmt w:val="decimal"/>
      <w:suff w:val="space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017F9C"/>
    <w:multiLevelType w:val="hybridMultilevel"/>
    <w:tmpl w:val="A1A2443C"/>
    <w:lvl w:ilvl="0" w:tplc="FD3C85F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A8017A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42611E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5E605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8A7D7C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800276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E606CC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E6CE38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B446EA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5C02C9B"/>
    <w:multiLevelType w:val="hybridMultilevel"/>
    <w:tmpl w:val="DDC09D2E"/>
    <w:lvl w:ilvl="0" w:tplc="60842C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A08FE"/>
    <w:multiLevelType w:val="hybridMultilevel"/>
    <w:tmpl w:val="54F26366"/>
    <w:lvl w:ilvl="0" w:tplc="60842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05D8E"/>
    <w:multiLevelType w:val="hybridMultilevel"/>
    <w:tmpl w:val="D2E8B7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452FF1"/>
    <w:multiLevelType w:val="hybridMultilevel"/>
    <w:tmpl w:val="91C6F4AA"/>
    <w:lvl w:ilvl="0" w:tplc="13D41D4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B6209A"/>
    <w:multiLevelType w:val="hybridMultilevel"/>
    <w:tmpl w:val="DDF4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7E7A"/>
    <w:multiLevelType w:val="hybridMultilevel"/>
    <w:tmpl w:val="CCECF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C02896"/>
    <w:multiLevelType w:val="hybridMultilevel"/>
    <w:tmpl w:val="C672B57C"/>
    <w:lvl w:ilvl="0" w:tplc="1F9C06E4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2797E73"/>
    <w:multiLevelType w:val="hybridMultilevel"/>
    <w:tmpl w:val="CF929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7711B9"/>
    <w:multiLevelType w:val="hybridMultilevel"/>
    <w:tmpl w:val="46FA684C"/>
    <w:lvl w:ilvl="0" w:tplc="60842C4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F6569"/>
    <w:multiLevelType w:val="hybridMultilevel"/>
    <w:tmpl w:val="900EE8EA"/>
    <w:lvl w:ilvl="0" w:tplc="A3C0A1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F0A12"/>
    <w:multiLevelType w:val="hybridMultilevel"/>
    <w:tmpl w:val="E15A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DC1"/>
    <w:multiLevelType w:val="hybridMultilevel"/>
    <w:tmpl w:val="B3B4726A"/>
    <w:lvl w:ilvl="0" w:tplc="1B16946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A7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53E32"/>
    <w:multiLevelType w:val="hybridMultilevel"/>
    <w:tmpl w:val="AD04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270AD"/>
    <w:multiLevelType w:val="hybridMultilevel"/>
    <w:tmpl w:val="1670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973CCE"/>
    <w:multiLevelType w:val="hybridMultilevel"/>
    <w:tmpl w:val="BAF258E6"/>
    <w:lvl w:ilvl="0" w:tplc="A3C0A1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514AE"/>
    <w:multiLevelType w:val="hybridMultilevel"/>
    <w:tmpl w:val="20721CC4"/>
    <w:lvl w:ilvl="0" w:tplc="E75C5A50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33" w:hanging="360"/>
      </w:pPr>
    </w:lvl>
    <w:lvl w:ilvl="5" w:tplc="0419001B">
      <w:start w:val="1"/>
      <w:numFmt w:val="lowerRoman"/>
      <w:lvlText w:val="%6."/>
      <w:lvlJc w:val="right"/>
      <w:pPr>
        <w:ind w:left="4353" w:hanging="180"/>
      </w:pPr>
    </w:lvl>
    <w:lvl w:ilvl="6" w:tplc="0419000F">
      <w:start w:val="1"/>
      <w:numFmt w:val="decimal"/>
      <w:lvlText w:val="%7."/>
      <w:lvlJc w:val="left"/>
      <w:pPr>
        <w:ind w:left="5073" w:hanging="360"/>
      </w:pPr>
    </w:lvl>
    <w:lvl w:ilvl="7" w:tplc="04190019">
      <w:start w:val="1"/>
      <w:numFmt w:val="lowerLetter"/>
      <w:lvlText w:val="%8."/>
      <w:lvlJc w:val="left"/>
      <w:pPr>
        <w:ind w:left="5793" w:hanging="360"/>
      </w:pPr>
    </w:lvl>
    <w:lvl w:ilvl="8" w:tplc="0419001B">
      <w:start w:val="1"/>
      <w:numFmt w:val="lowerRoman"/>
      <w:lvlText w:val="%9."/>
      <w:lvlJc w:val="right"/>
      <w:pPr>
        <w:ind w:left="6513" w:hanging="180"/>
      </w:pPr>
    </w:lvl>
  </w:abstractNum>
  <w:abstractNum w:abstractNumId="43" w15:restartNumberingAfterBreak="0">
    <w:nsid w:val="7B7F0C19"/>
    <w:multiLevelType w:val="hybridMultilevel"/>
    <w:tmpl w:val="869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49090B"/>
    <w:multiLevelType w:val="hybridMultilevel"/>
    <w:tmpl w:val="C99E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53236"/>
    <w:multiLevelType w:val="hybridMultilevel"/>
    <w:tmpl w:val="9350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71485"/>
    <w:multiLevelType w:val="hybridMultilevel"/>
    <w:tmpl w:val="C66A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6E6E1A"/>
    <w:multiLevelType w:val="hybridMultilevel"/>
    <w:tmpl w:val="F536E3A6"/>
    <w:lvl w:ilvl="0" w:tplc="5B041EB2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45"/>
  </w:num>
  <w:num w:numId="47">
    <w:abstractNumId w:val="13"/>
  </w:num>
  <w:num w:numId="48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C6"/>
    <w:rsid w:val="000070D2"/>
    <w:rsid w:val="00023F2B"/>
    <w:rsid w:val="00040FE7"/>
    <w:rsid w:val="000419F1"/>
    <w:rsid w:val="0004287D"/>
    <w:rsid w:val="00043ABC"/>
    <w:rsid w:val="00071E26"/>
    <w:rsid w:val="00082EC4"/>
    <w:rsid w:val="000900F0"/>
    <w:rsid w:val="000A5679"/>
    <w:rsid w:val="000B505A"/>
    <w:rsid w:val="000B65B2"/>
    <w:rsid w:val="000E2279"/>
    <w:rsid w:val="000E259B"/>
    <w:rsid w:val="000E540F"/>
    <w:rsid w:val="000F0655"/>
    <w:rsid w:val="000F44C8"/>
    <w:rsid w:val="00105856"/>
    <w:rsid w:val="00112728"/>
    <w:rsid w:val="00144899"/>
    <w:rsid w:val="00147283"/>
    <w:rsid w:val="001521B8"/>
    <w:rsid w:val="00171870"/>
    <w:rsid w:val="00184C53"/>
    <w:rsid w:val="001A0524"/>
    <w:rsid w:val="001A235B"/>
    <w:rsid w:val="001B5258"/>
    <w:rsid w:val="001C2780"/>
    <w:rsid w:val="001C7DD2"/>
    <w:rsid w:val="001D0B51"/>
    <w:rsid w:val="001F293E"/>
    <w:rsid w:val="001F3409"/>
    <w:rsid w:val="001F4007"/>
    <w:rsid w:val="00242746"/>
    <w:rsid w:val="00247046"/>
    <w:rsid w:val="002C6DA9"/>
    <w:rsid w:val="002D32FE"/>
    <w:rsid w:val="002D6CC3"/>
    <w:rsid w:val="002D7BFC"/>
    <w:rsid w:val="002F6E67"/>
    <w:rsid w:val="003019FB"/>
    <w:rsid w:val="003034BD"/>
    <w:rsid w:val="00326A55"/>
    <w:rsid w:val="0034480F"/>
    <w:rsid w:val="003467C2"/>
    <w:rsid w:val="00355E00"/>
    <w:rsid w:val="00371D9D"/>
    <w:rsid w:val="00374978"/>
    <w:rsid w:val="003777CE"/>
    <w:rsid w:val="00396FB2"/>
    <w:rsid w:val="003B0B62"/>
    <w:rsid w:val="003B2895"/>
    <w:rsid w:val="003B4515"/>
    <w:rsid w:val="003F1147"/>
    <w:rsid w:val="00423C19"/>
    <w:rsid w:val="00445B35"/>
    <w:rsid w:val="00467F0C"/>
    <w:rsid w:val="00486B20"/>
    <w:rsid w:val="00495820"/>
    <w:rsid w:val="004A198B"/>
    <w:rsid w:val="004A7915"/>
    <w:rsid w:val="004B739A"/>
    <w:rsid w:val="004B797C"/>
    <w:rsid w:val="004C0599"/>
    <w:rsid w:val="004D518F"/>
    <w:rsid w:val="004E0A6A"/>
    <w:rsid w:val="004E422B"/>
    <w:rsid w:val="004F3F07"/>
    <w:rsid w:val="005123C4"/>
    <w:rsid w:val="00523EB7"/>
    <w:rsid w:val="005436BA"/>
    <w:rsid w:val="005638D7"/>
    <w:rsid w:val="00567C3D"/>
    <w:rsid w:val="00574C0F"/>
    <w:rsid w:val="00581960"/>
    <w:rsid w:val="00587A10"/>
    <w:rsid w:val="00593B33"/>
    <w:rsid w:val="005B2086"/>
    <w:rsid w:val="005C615C"/>
    <w:rsid w:val="005D493E"/>
    <w:rsid w:val="005E0F7D"/>
    <w:rsid w:val="005F0C90"/>
    <w:rsid w:val="005F22EC"/>
    <w:rsid w:val="005F48D2"/>
    <w:rsid w:val="00602311"/>
    <w:rsid w:val="00604982"/>
    <w:rsid w:val="00606BA2"/>
    <w:rsid w:val="00630B4D"/>
    <w:rsid w:val="00636C59"/>
    <w:rsid w:val="0064372E"/>
    <w:rsid w:val="006479A5"/>
    <w:rsid w:val="006660CB"/>
    <w:rsid w:val="006707F7"/>
    <w:rsid w:val="00690F26"/>
    <w:rsid w:val="006B21E6"/>
    <w:rsid w:val="006B542F"/>
    <w:rsid w:val="006E4AFD"/>
    <w:rsid w:val="006E6771"/>
    <w:rsid w:val="006F0AE5"/>
    <w:rsid w:val="006F0E5D"/>
    <w:rsid w:val="006F1D4E"/>
    <w:rsid w:val="006F3CE2"/>
    <w:rsid w:val="0071329E"/>
    <w:rsid w:val="007301F9"/>
    <w:rsid w:val="007514F0"/>
    <w:rsid w:val="00761EBB"/>
    <w:rsid w:val="007637BC"/>
    <w:rsid w:val="00766B6A"/>
    <w:rsid w:val="00771421"/>
    <w:rsid w:val="007A51E9"/>
    <w:rsid w:val="007C21C5"/>
    <w:rsid w:val="007C6BD4"/>
    <w:rsid w:val="007C76BE"/>
    <w:rsid w:val="007E05EF"/>
    <w:rsid w:val="007F3B71"/>
    <w:rsid w:val="00802406"/>
    <w:rsid w:val="00804965"/>
    <w:rsid w:val="008140A9"/>
    <w:rsid w:val="0084341D"/>
    <w:rsid w:val="0087255E"/>
    <w:rsid w:val="008749D8"/>
    <w:rsid w:val="008935B2"/>
    <w:rsid w:val="00893E88"/>
    <w:rsid w:val="008943C1"/>
    <w:rsid w:val="008B2BC6"/>
    <w:rsid w:val="008B7402"/>
    <w:rsid w:val="008C07AA"/>
    <w:rsid w:val="008D1815"/>
    <w:rsid w:val="008D5621"/>
    <w:rsid w:val="008D64EF"/>
    <w:rsid w:val="008D7DD1"/>
    <w:rsid w:val="008F037C"/>
    <w:rsid w:val="008F2C09"/>
    <w:rsid w:val="008F3CFC"/>
    <w:rsid w:val="008F4B2E"/>
    <w:rsid w:val="009107FE"/>
    <w:rsid w:val="00913A12"/>
    <w:rsid w:val="00915989"/>
    <w:rsid w:val="00921B3F"/>
    <w:rsid w:val="00927EC5"/>
    <w:rsid w:val="00932D1E"/>
    <w:rsid w:val="009439CA"/>
    <w:rsid w:val="00991046"/>
    <w:rsid w:val="009B055F"/>
    <w:rsid w:val="009E091D"/>
    <w:rsid w:val="009E1FA5"/>
    <w:rsid w:val="009E5EA3"/>
    <w:rsid w:val="00A002C9"/>
    <w:rsid w:val="00A00AEC"/>
    <w:rsid w:val="00A0363D"/>
    <w:rsid w:val="00A0551C"/>
    <w:rsid w:val="00A20203"/>
    <w:rsid w:val="00A22DA3"/>
    <w:rsid w:val="00A231A9"/>
    <w:rsid w:val="00A66074"/>
    <w:rsid w:val="00A724AB"/>
    <w:rsid w:val="00A86A2F"/>
    <w:rsid w:val="00AB4EEF"/>
    <w:rsid w:val="00AB68A8"/>
    <w:rsid w:val="00AB7A90"/>
    <w:rsid w:val="00AD0642"/>
    <w:rsid w:val="00AE0DF0"/>
    <w:rsid w:val="00B10315"/>
    <w:rsid w:val="00B306F7"/>
    <w:rsid w:val="00B4072F"/>
    <w:rsid w:val="00B54748"/>
    <w:rsid w:val="00B77288"/>
    <w:rsid w:val="00BA1C5D"/>
    <w:rsid w:val="00BB3556"/>
    <w:rsid w:val="00BC6127"/>
    <w:rsid w:val="00BE1101"/>
    <w:rsid w:val="00BE22DE"/>
    <w:rsid w:val="00BE6049"/>
    <w:rsid w:val="00C10EC5"/>
    <w:rsid w:val="00C354F0"/>
    <w:rsid w:val="00C455AA"/>
    <w:rsid w:val="00C516D9"/>
    <w:rsid w:val="00C8601D"/>
    <w:rsid w:val="00C8740E"/>
    <w:rsid w:val="00C976D8"/>
    <w:rsid w:val="00CA1E71"/>
    <w:rsid w:val="00CA3B58"/>
    <w:rsid w:val="00CB2C2A"/>
    <w:rsid w:val="00CC3FA6"/>
    <w:rsid w:val="00CE4771"/>
    <w:rsid w:val="00CE4F10"/>
    <w:rsid w:val="00CF591D"/>
    <w:rsid w:val="00D01CFE"/>
    <w:rsid w:val="00D33C4A"/>
    <w:rsid w:val="00D358E4"/>
    <w:rsid w:val="00D35DF4"/>
    <w:rsid w:val="00D40B1C"/>
    <w:rsid w:val="00D66CF2"/>
    <w:rsid w:val="00D761E8"/>
    <w:rsid w:val="00DB0AA6"/>
    <w:rsid w:val="00DC0C4A"/>
    <w:rsid w:val="00DC0D04"/>
    <w:rsid w:val="00E165A7"/>
    <w:rsid w:val="00E37647"/>
    <w:rsid w:val="00E402BE"/>
    <w:rsid w:val="00E430EC"/>
    <w:rsid w:val="00E747D0"/>
    <w:rsid w:val="00E750A2"/>
    <w:rsid w:val="00EA3C3C"/>
    <w:rsid w:val="00EB0A98"/>
    <w:rsid w:val="00EC0755"/>
    <w:rsid w:val="00EC78E9"/>
    <w:rsid w:val="00EF1563"/>
    <w:rsid w:val="00F101D5"/>
    <w:rsid w:val="00F13116"/>
    <w:rsid w:val="00F24B94"/>
    <w:rsid w:val="00F25DA0"/>
    <w:rsid w:val="00F27667"/>
    <w:rsid w:val="00F44979"/>
    <w:rsid w:val="00F477AD"/>
    <w:rsid w:val="00F51632"/>
    <w:rsid w:val="00F555FD"/>
    <w:rsid w:val="00F72DF9"/>
    <w:rsid w:val="00F75BF6"/>
    <w:rsid w:val="00F90558"/>
    <w:rsid w:val="00F91815"/>
    <w:rsid w:val="00F924EF"/>
    <w:rsid w:val="00F93333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E2DB6-66C4-4A76-B39D-6B93C382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3D"/>
  </w:style>
  <w:style w:type="paragraph" w:styleId="1">
    <w:name w:val="heading 1"/>
    <w:basedOn w:val="a"/>
    <w:next w:val="a"/>
    <w:link w:val="10"/>
    <w:uiPriority w:val="9"/>
    <w:qFormat/>
    <w:rsid w:val="006B5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AB68A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qFormat/>
    <w:rsid w:val="002D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978"/>
  </w:style>
  <w:style w:type="paragraph" w:styleId="a7">
    <w:name w:val="footer"/>
    <w:basedOn w:val="a"/>
    <w:link w:val="a8"/>
    <w:uiPriority w:val="99"/>
    <w:unhideWhenUsed/>
    <w:rsid w:val="0037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978"/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8F037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B68A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Body Text Indent"/>
    <w:basedOn w:val="a"/>
    <w:link w:val="ac"/>
    <w:rsid w:val="00AB68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B68A8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AB68A8"/>
    <w:rPr>
      <w:rFonts w:cs="Times New Roman"/>
      <w:color w:val="666699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AB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68A8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4C05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C0599"/>
    <w:rPr>
      <w:sz w:val="16"/>
      <w:szCs w:val="16"/>
    </w:rPr>
  </w:style>
  <w:style w:type="paragraph" w:styleId="af0">
    <w:name w:val="Body Text"/>
    <w:basedOn w:val="a"/>
    <w:link w:val="af1"/>
    <w:rsid w:val="004C05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4C0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C05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C0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0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R3">
    <w:name w:val="FR3"/>
    <w:rsid w:val="004C0599"/>
    <w:pPr>
      <w:widowControl w:val="0"/>
      <w:autoSpaceDE w:val="0"/>
      <w:autoSpaceDN w:val="0"/>
      <w:adjustRightInd w:val="0"/>
      <w:spacing w:after="0" w:line="396" w:lineRule="auto"/>
    </w:pPr>
    <w:rPr>
      <w:rFonts w:ascii="Courier New" w:eastAsia="Times New Roman" w:hAnsi="Courier New" w:cs="Courier New"/>
    </w:rPr>
  </w:style>
  <w:style w:type="table" w:styleId="af2">
    <w:name w:val="Table Grid"/>
    <w:basedOn w:val="a1"/>
    <w:rsid w:val="000F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rsid w:val="000F4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basedOn w:val="a0"/>
    <w:link w:val="34"/>
    <w:rsid w:val="000F44C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5">
    <w:name w:val="Основной текст (3) + Не курсив"/>
    <w:basedOn w:val="33"/>
    <w:rsid w:val="000F44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6">
    <w:name w:val="Основной текст (3) + Полужирный"/>
    <w:basedOn w:val="33"/>
    <w:rsid w:val="000F44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7">
    <w:name w:val="Основной текст (3) + Полужирный;Не курсив"/>
    <w:basedOn w:val="33"/>
    <w:rsid w:val="000F44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21"/>
    <w:rsid w:val="000F4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0F44C8"/>
    <w:pPr>
      <w:widowControl w:val="0"/>
      <w:shd w:val="clear" w:color="auto" w:fill="FFFFFF"/>
      <w:spacing w:before="140" w:after="14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3">
    <w:name w:val="Основной текст (2) + Полужирный"/>
    <w:basedOn w:val="21"/>
    <w:rsid w:val="004D5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71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6pt">
    <w:name w:val="Основной текст (2) + 16 pt;Полужирный"/>
    <w:basedOn w:val="21"/>
    <w:rsid w:val="00371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ArialNarrow13pt">
    <w:name w:val="Основной текст (2) + Arial Narrow;13 pt"/>
    <w:basedOn w:val="21"/>
    <w:rsid w:val="00D40B1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F24B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Georgia105ptExact">
    <w:name w:val="Основной текст (2) + Georgia;10;5 pt;Полужирный Exact"/>
    <w:basedOn w:val="21"/>
    <w:rsid w:val="00E402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Exact0">
    <w:name w:val="Подпись к картинке (2) Exact"/>
    <w:basedOn w:val="a0"/>
    <w:link w:val="25"/>
    <w:rsid w:val="00E402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E402BE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CF59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;Не курсив"/>
    <w:basedOn w:val="7"/>
    <w:rsid w:val="00CF591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CF591D"/>
    <w:pPr>
      <w:widowControl w:val="0"/>
      <w:shd w:val="clear" w:color="auto" w:fill="FFFFFF"/>
      <w:spacing w:before="100" w:after="100" w:line="261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6">
    <w:name w:val="Основной текст (2) + Полужирный;Курсив"/>
    <w:basedOn w:val="21"/>
    <w:rsid w:val="00932D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86B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7">
    <w:name w:val="Body Text Indent 2"/>
    <w:basedOn w:val="a"/>
    <w:link w:val="28"/>
    <w:uiPriority w:val="99"/>
    <w:semiHidden/>
    <w:unhideWhenUsed/>
    <w:rsid w:val="00486B20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86B20"/>
  </w:style>
  <w:style w:type="paragraph" w:styleId="af3">
    <w:name w:val="No Spacing"/>
    <w:uiPriority w:val="1"/>
    <w:qFormat/>
    <w:rsid w:val="00606BA2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basedOn w:val="a0"/>
    <w:qFormat/>
    <w:rsid w:val="00AB4EEF"/>
    <w:rPr>
      <w:b/>
      <w:bCs/>
    </w:rPr>
  </w:style>
  <w:style w:type="paragraph" w:customStyle="1" w:styleId="11">
    <w:name w:val="Заголовок1"/>
    <w:basedOn w:val="a"/>
    <w:next w:val="af0"/>
    <w:rsid w:val="00AB4E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5">
    <w:name w:val="СВЕЛ список"/>
    <w:basedOn w:val="a"/>
    <w:uiPriority w:val="99"/>
    <w:rsid w:val="00927EC5"/>
    <w:pPr>
      <w:spacing w:after="0" w:line="36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927EC5"/>
  </w:style>
  <w:style w:type="paragraph" w:customStyle="1" w:styleId="htmlparagraph">
    <w:name w:val="html_paragraph"/>
    <w:basedOn w:val="a"/>
    <w:rsid w:val="00F276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tmllist">
    <w:name w:val="html_list"/>
    <w:basedOn w:val="a"/>
    <w:rsid w:val="00F27667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nkstyle">
    <w:name w:val="link_style"/>
    <w:rsid w:val="00F27667"/>
    <w:rPr>
      <w:color w:val="0000FF"/>
      <w:u w:val="single"/>
    </w:rPr>
  </w:style>
  <w:style w:type="character" w:customStyle="1" w:styleId="linkstylebold">
    <w:name w:val="link_style_bold"/>
    <w:rsid w:val="00F27667"/>
    <w:rPr>
      <w:b/>
      <w:bCs/>
      <w:color w:val="0000FF"/>
      <w:u w:val="single"/>
    </w:rPr>
  </w:style>
  <w:style w:type="character" w:customStyle="1" w:styleId="apple-converted-space">
    <w:name w:val="apple-converted-space"/>
    <w:basedOn w:val="a0"/>
    <w:rsid w:val="001521B8"/>
  </w:style>
  <w:style w:type="character" w:customStyle="1" w:styleId="a4">
    <w:name w:val="Обычный (веб) Знак"/>
    <w:aliases w:val="Обычный (Web) Знак"/>
    <w:link w:val="a3"/>
    <w:locked/>
    <w:rsid w:val="00574C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2Italic">
    <w:name w:val="Body text (12) + Italic"/>
    <w:uiPriority w:val="99"/>
    <w:rsid w:val="00574C0F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paragraph" w:customStyle="1" w:styleId="af6">
    <w:name w:val="СВЕЛ загол без огл"/>
    <w:basedOn w:val="a"/>
    <w:uiPriority w:val="99"/>
    <w:rsid w:val="00574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7">
    <w:name w:val="footnote text"/>
    <w:basedOn w:val="a"/>
    <w:link w:val="af8"/>
    <w:uiPriority w:val="99"/>
    <w:rsid w:val="00112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uiPriority w:val="99"/>
    <w:rsid w:val="0011272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9">
    <w:name w:val="footnote reference"/>
    <w:basedOn w:val="a0"/>
    <w:uiPriority w:val="99"/>
    <w:rsid w:val="00112728"/>
    <w:rPr>
      <w:rFonts w:cs="Times New Roman"/>
      <w:vertAlign w:val="superscript"/>
    </w:rPr>
  </w:style>
  <w:style w:type="paragraph" w:customStyle="1" w:styleId="afa">
    <w:name w:val="СВЕЛ тектс"/>
    <w:basedOn w:val="a"/>
    <w:link w:val="afb"/>
    <w:uiPriority w:val="99"/>
    <w:rsid w:val="00112728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</w:rPr>
  </w:style>
  <w:style w:type="character" w:customStyle="1" w:styleId="afb">
    <w:name w:val="СВЕЛ тектс Знак"/>
    <w:link w:val="afa"/>
    <w:uiPriority w:val="99"/>
    <w:locked/>
    <w:rsid w:val="00112728"/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11272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6B54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9">
    <w:name w:val="заголовок 2"/>
    <w:basedOn w:val="a"/>
    <w:next w:val="a"/>
    <w:uiPriority w:val="99"/>
    <w:rsid w:val="006B542F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ico-copy">
    <w:name w:val="ico-copy"/>
    <w:basedOn w:val="a0"/>
    <w:rsid w:val="00AD0642"/>
  </w:style>
  <w:style w:type="character" w:customStyle="1" w:styleId="book-griff">
    <w:name w:val="book-griff"/>
    <w:basedOn w:val="a0"/>
    <w:rsid w:val="00AD0642"/>
  </w:style>
  <w:style w:type="paragraph" w:styleId="afc">
    <w:name w:val="Title"/>
    <w:basedOn w:val="a"/>
    <w:link w:val="afd"/>
    <w:qFormat/>
    <w:rsid w:val="00A202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d">
    <w:name w:val="Название Знак"/>
    <w:basedOn w:val="a0"/>
    <w:link w:val="afc"/>
    <w:rsid w:val="00A202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wrap">
    <w:name w:val="nowrap"/>
    <w:basedOn w:val="a0"/>
    <w:rsid w:val="00A20203"/>
  </w:style>
  <w:style w:type="paragraph" w:customStyle="1" w:styleId="12">
    <w:name w:val="Абзац списка1"/>
    <w:basedOn w:val="a"/>
    <w:uiPriority w:val="99"/>
    <w:rsid w:val="003019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,Интервал 0 pt,Основной текст + 7 pt,Полужирный,Основной текст + 8 pt,Основной текст + Курсив"/>
    <w:basedOn w:val="a0"/>
    <w:rsid w:val="004B739A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75816?utm_campaign=rpd&amp;utm_source=doc&amp;utm_content=7680c01fff52a2cc9d9c1507370daa1f" TargetMode="External"/><Relationship Id="rId18" Type="http://schemas.openxmlformats.org/officeDocument/2006/relationships/hyperlink" Target="https://biblio-online.ru/adv-search/get?scientific_school=A65E5206-D810-41D1-B924-8F80776C83E3" TargetMode="External"/><Relationship Id="rId26" Type="http://schemas.openxmlformats.org/officeDocument/2006/relationships/hyperlink" Target="http://www.74.fsin.su/" TargetMode="External"/><Relationship Id="rId39" Type="http://schemas.openxmlformats.org/officeDocument/2006/relationships/hyperlink" Target="https://biblio-online.ru/adv-search/get?scientific_school=309843AE-32B0-49AB-A46F-38C61B23755E" TargetMode="External"/><Relationship Id="rId21" Type="http://schemas.openxmlformats.org/officeDocument/2006/relationships/hyperlink" Target="https://biblio-online.ru/book/ugolovno-processualnoe-pravo-praktikum-422461" TargetMode="External"/><Relationship Id="rId34" Type="http://schemas.openxmlformats.org/officeDocument/2006/relationships/hyperlink" Target="https://biblio-online.ru/book/konstitucionnoe-pravo-426527" TargetMode="External"/><Relationship Id="rId42" Type="http://schemas.openxmlformats.org/officeDocument/2006/relationships/hyperlink" Target="https://biblio-online.ru/adv-search/get?scientific_school=BB05A474-9F1A-4EFC-A60B-EFD4F3EC56AF" TargetMode="External"/><Relationship Id="rId47" Type="http://schemas.openxmlformats.org/officeDocument/2006/relationships/hyperlink" Target="https://urait.ru/bcode/489636" TargetMode="External"/><Relationship Id="rId50" Type="http://schemas.openxmlformats.org/officeDocument/2006/relationships/hyperlink" Target="https://infourok.ru/go.html?href=http%3A%2F%2Fwww.pravo.gov.ru%2F" TargetMode="External"/><Relationship Id="rId55" Type="http://schemas.openxmlformats.org/officeDocument/2006/relationships/hyperlink" Target="https://infourok.ru/go.html?href=http%3A%2F%2Fwww.council.gov.ru%2F" TargetMode="External"/><Relationship Id="rId63" Type="http://schemas.openxmlformats.org/officeDocument/2006/relationships/hyperlink" Target="https://infourok.ru/go.html?href=http%3A%2F%2Fwww.cbr.ru" TargetMode="External"/><Relationship Id="rId68" Type="http://schemas.openxmlformats.org/officeDocument/2006/relationships/hyperlink" Target="https://infourok.ru/go.html?href=http%3A%2F%2Fwww.rostrud.ru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infourok.ru/go.html?href=http%3A%2F%2Fwww.rospotrebnadzor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adv-search/get?scientific_school=309843AE-32B0-49AB-A46F-38C61B23755E" TargetMode="External"/><Relationship Id="rId29" Type="http://schemas.openxmlformats.org/officeDocument/2006/relationships/hyperlink" Target="https://biblio-online.ru/adv-search/get?scientific_school=82B05569-1140-46EE-8002-BF5356F7FEB4" TargetMode="External"/><Relationship Id="rId11" Type="http://schemas.openxmlformats.org/officeDocument/2006/relationships/hyperlink" Target="https://urait.ru/bcode/471243?utm_campaign=rpd&amp;utm_source=doc&amp;utm_content=7680c01fff52a2cc9d9c1507370daa1f" TargetMode="External"/><Relationship Id="rId24" Type="http://schemas.openxmlformats.org/officeDocument/2006/relationships/hyperlink" Target="https://biblio-online.ru/adv-search/get?scientific_school=FA6C1E89-E146-458A-859B-1B64FA52FD5E" TargetMode="External"/><Relationship Id="rId32" Type="http://schemas.openxmlformats.org/officeDocument/2006/relationships/hyperlink" Target="https://biblio-online.ru/adv-search/get?scientific_school=27F285E0-C99E-4849-9AB2-FA3ADBF0CBA6" TargetMode="External"/><Relationship Id="rId37" Type="http://schemas.openxmlformats.org/officeDocument/2006/relationships/hyperlink" Target="https://biblio-online.ru/adv-search/get?scientific_school=FA6C1E89-E146-458A-859B-1B64FA52FD5E" TargetMode="External"/><Relationship Id="rId40" Type="http://schemas.openxmlformats.org/officeDocument/2006/relationships/hyperlink" Target="https://biblio-online.ru/adv-search/get?scientific_school=5C44ADBB-7B9A-4A2F-89E8-7DE1608B86D7" TargetMode="External"/><Relationship Id="rId45" Type="http://schemas.openxmlformats.org/officeDocument/2006/relationships/hyperlink" Target="https://biblio-online.ru/bcode/442337" TargetMode="External"/><Relationship Id="rId53" Type="http://schemas.openxmlformats.org/officeDocument/2006/relationships/hyperlink" Target="https://infourok.ru/go.html?href=http%3A%2F%2Fwww.law.edu.ru" TargetMode="External"/><Relationship Id="rId58" Type="http://schemas.openxmlformats.org/officeDocument/2006/relationships/hyperlink" Target="https://infourok.ru/go.html?href=http%3A%2F%2Fwww.vsrf.ru%2F" TargetMode="External"/><Relationship Id="rId66" Type="http://schemas.openxmlformats.org/officeDocument/2006/relationships/hyperlink" Target="https://infourok.ru/go.html?href=http%3A%2F%2Fwww.ombudsmanrf.org" TargetMode="External"/><Relationship Id="rId74" Type="http://schemas.openxmlformats.org/officeDocument/2006/relationships/hyperlink" Target="https://infourok.ru/go.html?href=http%3A%2F%2Fwww.unesco.ru%2F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ook/ugolovnyy-process-411672" TargetMode="External"/><Relationship Id="rId23" Type="http://schemas.openxmlformats.org/officeDocument/2006/relationships/hyperlink" Target="https://biblio-online.ru/book/ugolovno-processualnoe-pravo-414154" TargetMode="External"/><Relationship Id="rId28" Type="http://schemas.openxmlformats.org/officeDocument/2006/relationships/hyperlink" Target="https://biblio-online.ru/book/teoriya-gosudarstva-i-prava-423145" TargetMode="External"/><Relationship Id="rId36" Type="http://schemas.openxmlformats.org/officeDocument/2006/relationships/hyperlink" Target="https://biblio-online.ru/book/konstitucionnoe-pravo-414005" TargetMode="External"/><Relationship Id="rId49" Type="http://schemas.openxmlformats.org/officeDocument/2006/relationships/hyperlink" Target="https://urait.ru/bcode/489636" TargetMode="External"/><Relationship Id="rId57" Type="http://schemas.openxmlformats.org/officeDocument/2006/relationships/hyperlink" Target="https://infourok.ru/go.html?href=http%3A%2F%2Fwww.ksrf.ru" TargetMode="External"/><Relationship Id="rId61" Type="http://schemas.openxmlformats.org/officeDocument/2006/relationships/hyperlink" Target="https://infourok.ru/go.html?href=http%3A%2F%2Fwww.sledcom.ru%2F" TargetMode="External"/><Relationship Id="rId10" Type="http://schemas.openxmlformats.org/officeDocument/2006/relationships/hyperlink" Target="https://urait.ru/bcode/470970?utm_campaign=rpd&amp;utm_source=doc&amp;utm_content=7680c01fff52a2cc9d9c1507370daa1f" TargetMode="External"/><Relationship Id="rId19" Type="http://schemas.openxmlformats.org/officeDocument/2006/relationships/hyperlink" Target="https://biblio-online.ru/book/ugolovno-processualnaya-deyatelnost-policii-421646" TargetMode="External"/><Relationship Id="rId31" Type="http://schemas.openxmlformats.org/officeDocument/2006/relationships/hyperlink" Target="https://biblio-online.ru/adv-search/get?scientific_school=607A28FA-1CDF-40C0-AD34-153398FCA26D" TargetMode="External"/><Relationship Id="rId44" Type="http://schemas.openxmlformats.org/officeDocument/2006/relationships/hyperlink" Target="https://biblio-online.ru/" TargetMode="External"/><Relationship Id="rId52" Type="http://schemas.openxmlformats.org/officeDocument/2006/relationships/hyperlink" Target="https://infourok.ru/go.html?href=http%3A%2F%2Fwww.constitution.ru" TargetMode="External"/><Relationship Id="rId60" Type="http://schemas.openxmlformats.org/officeDocument/2006/relationships/hyperlink" Target="https://infourok.ru/go.html?href=http%3A%2F%2Fwww.genproc.gov.ru" TargetMode="External"/><Relationship Id="rId65" Type="http://schemas.openxmlformats.org/officeDocument/2006/relationships/hyperlink" Target="https://infourok.ru/go.html?href=http%3A%2F%2Fwww.rfdeti.ru%2F" TargetMode="External"/><Relationship Id="rId73" Type="http://schemas.openxmlformats.org/officeDocument/2006/relationships/hyperlink" Target="http://www.un.org/ru-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474773?utm_campaign=rpd&amp;utm_source=doc&amp;utm_content=7680c01fff52a2cc9d9c1507370daa1f" TargetMode="External"/><Relationship Id="rId14" Type="http://schemas.openxmlformats.org/officeDocument/2006/relationships/hyperlink" Target="https://urait.ru/bcode/477850?utm_campaign=rpd&amp;utm_source=doc&amp;utm_content=7680c01fff52a2cc9d9c1507370daa1f" TargetMode="External"/><Relationship Id="rId22" Type="http://schemas.openxmlformats.org/officeDocument/2006/relationships/hyperlink" Target="https://biblio-online.ru/adv-search/get?scientific_school=FA6C1E89-E146-458A-859B-1B64FA52FD5E" TargetMode="External"/><Relationship Id="rId27" Type="http://schemas.openxmlformats.org/officeDocument/2006/relationships/hyperlink" Target="http://www.genproc.gov.ru" TargetMode="External"/><Relationship Id="rId30" Type="http://schemas.openxmlformats.org/officeDocument/2006/relationships/hyperlink" Target="https://biblio-online.ru/book/teoriya-gosudarstva-i-prava-426537" TargetMode="External"/><Relationship Id="rId35" Type="http://schemas.openxmlformats.org/officeDocument/2006/relationships/hyperlink" Target="https://biblio-online.ru/adv-search/get?scientific_school=4EB8FAE6-E632-49E4-957C-54AD219EC609" TargetMode="External"/><Relationship Id="rId43" Type="http://schemas.openxmlformats.org/officeDocument/2006/relationships/hyperlink" Target="http://www.minjust.ru/" TargetMode="External"/><Relationship Id="rId48" Type="http://schemas.openxmlformats.org/officeDocument/2006/relationships/hyperlink" Target="https://urait.ru/bcode/489636" TargetMode="External"/><Relationship Id="rId56" Type="http://schemas.openxmlformats.org/officeDocument/2006/relationships/hyperlink" Target="https://infourok.ru/go.html?href=http%3A%2F%2Fwww.duma.gov.ru" TargetMode="External"/><Relationship Id="rId64" Type="http://schemas.openxmlformats.org/officeDocument/2006/relationships/hyperlink" Target="https://infourok.ru/go.html?href=http%3A%2F%2Fwww.notariat.ru" TargetMode="External"/><Relationship Id="rId69" Type="http://schemas.openxmlformats.org/officeDocument/2006/relationships/hyperlink" Target="https://infourok.ru/go.html?href=http%3A%2F%2Fwww.rosregistr.ru%2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urait.ru/bcode/474137?utm_campaign=rpd&amp;utm_source=doc&amp;utm_content=7680c01fff52a2cc9d9c1507370daa1f" TargetMode="External"/><Relationship Id="rId51" Type="http://schemas.openxmlformats.org/officeDocument/2006/relationships/hyperlink" Target="https://infourok.ru/go.html?href=http%3A%2F%2Fwww.consultant.ru%2F" TargetMode="External"/><Relationship Id="rId72" Type="http://schemas.openxmlformats.org/officeDocument/2006/relationships/hyperlink" Target="https://infourok.ru/go.html?href=http%3A%2F%2Fwww.acadprava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469732?utm_campaign=rpd&amp;utm_source=doc&amp;utm_content=7680c01fff52a2cc9d9c1507370daa1f" TargetMode="External"/><Relationship Id="rId17" Type="http://schemas.openxmlformats.org/officeDocument/2006/relationships/hyperlink" Target="https://biblio-online.ru/book/ugolovnyy-process-v-2-ch-chast-1-421028" TargetMode="External"/><Relationship Id="rId25" Type="http://schemas.openxmlformats.org/officeDocument/2006/relationships/hyperlink" Target="http://www.mvd.ru/" TargetMode="External"/><Relationship Id="rId33" Type="http://schemas.openxmlformats.org/officeDocument/2006/relationships/hyperlink" Target="https://biblio-online.ru" TargetMode="External"/><Relationship Id="rId38" Type="http://schemas.openxmlformats.org/officeDocument/2006/relationships/hyperlink" Target="https://biblio-online.ru/book/konstitucionnoe-pravo-414010" TargetMode="External"/><Relationship Id="rId46" Type="http://schemas.openxmlformats.org/officeDocument/2006/relationships/hyperlink" Target="https://biblio-online.ru" TargetMode="External"/><Relationship Id="rId59" Type="http://schemas.openxmlformats.org/officeDocument/2006/relationships/hyperlink" Target="https://infourok.ru/go.html?href=http%3A%2F%2Fwww.arbitr.ru" TargetMode="External"/><Relationship Id="rId67" Type="http://schemas.openxmlformats.org/officeDocument/2006/relationships/hyperlink" Target="https://infourok.ru/go.html?href=http%3A%2F%2Fwww.mnr.gov.ru" TargetMode="External"/><Relationship Id="rId20" Type="http://schemas.openxmlformats.org/officeDocument/2006/relationships/hyperlink" Target="https://biblio-online.ru/adv-search/get?scientific_school=9C1E6194-30CC-4FFC-AEDA-9D2F10FE7167" TargetMode="External"/><Relationship Id="rId41" Type="http://schemas.openxmlformats.org/officeDocument/2006/relationships/hyperlink" Target="https://biblio-online.ru/book/konstitucionnoe-pravo-413509" TargetMode="External"/><Relationship Id="rId54" Type="http://schemas.openxmlformats.org/officeDocument/2006/relationships/hyperlink" Target="https://infourok.ru/go.html?href=http%3A%2F%2Fwww.uznay-prezidenta.ru" TargetMode="External"/><Relationship Id="rId62" Type="http://schemas.openxmlformats.org/officeDocument/2006/relationships/hyperlink" Target="https://infourok.ru/go.html?href=http%3A%2F%2Fwww.pfrf.ru%2F" TargetMode="External"/><Relationship Id="rId70" Type="http://schemas.openxmlformats.org/officeDocument/2006/relationships/hyperlink" Target="https://infourok.ru/go.html?href=http%3A%2F%2Fwww.potrebitel.net%2F" TargetMode="External"/><Relationship Id="rId75" Type="http://schemas.openxmlformats.org/officeDocument/2006/relationships/hyperlink" Target="https://infourok.ru/go.html?href=http%3A%2F%2Fwww.c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6283-8C29-4055-98D5-CD1F5586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37</Pages>
  <Words>12885</Words>
  <Characters>73445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Каманцева Галина Сергеевна</dc:creator>
  <cp:lastModifiedBy>Альтова Елена Данисовна</cp:lastModifiedBy>
  <cp:revision>101</cp:revision>
  <cp:lastPrinted>2024-09-09T05:50:00Z</cp:lastPrinted>
  <dcterms:created xsi:type="dcterms:W3CDTF">2022-09-29T03:29:00Z</dcterms:created>
  <dcterms:modified xsi:type="dcterms:W3CDTF">2025-11-27T03:45:00Z</dcterms:modified>
</cp:coreProperties>
</file>