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>Министерство образования и науки Челябинской области</w:t>
      </w: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>Государственное бюджетное профессиональное образовательное учреждение</w:t>
      </w: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 xml:space="preserve"> «ЮЖНО-УРАЛЬСКИЙ МНОГОПРОФИЛЬНЫЙ КОЛЛЕДЖ»</w:t>
      </w:r>
    </w:p>
    <w:p w:rsidR="00AB68A8" w:rsidRPr="00A0551C" w:rsidRDefault="00AB68A8" w:rsidP="00AB68A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8A8" w:rsidRPr="00A0551C" w:rsidRDefault="00AB68A8" w:rsidP="005D493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0551C" w:rsidRPr="00A0551C" w:rsidRDefault="00A0551C" w:rsidP="005D4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>Сборник</w:t>
      </w:r>
    </w:p>
    <w:p w:rsidR="00A0551C" w:rsidRPr="00A0551C" w:rsidRDefault="00A0551C" w:rsidP="005D4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>контрольных заданий,</w:t>
      </w:r>
    </w:p>
    <w:p w:rsidR="00A0551C" w:rsidRPr="00A0551C" w:rsidRDefault="00A0551C" w:rsidP="005D4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>экзаменационных материалов</w:t>
      </w:r>
    </w:p>
    <w:p w:rsidR="00A0551C" w:rsidRDefault="00A0551C" w:rsidP="005D4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sz w:val="26"/>
          <w:szCs w:val="26"/>
        </w:rPr>
        <w:t xml:space="preserve">для студентов заочного отделения </w:t>
      </w:r>
      <w:r w:rsidR="00DA778C">
        <w:rPr>
          <w:rFonts w:ascii="Times New Roman" w:hAnsi="Times New Roman" w:cs="Times New Roman"/>
          <w:b/>
          <w:sz w:val="26"/>
          <w:szCs w:val="26"/>
        </w:rPr>
        <w:t>2</w:t>
      </w:r>
      <w:r w:rsidRPr="00A0551C">
        <w:rPr>
          <w:rFonts w:ascii="Times New Roman" w:hAnsi="Times New Roman" w:cs="Times New Roman"/>
          <w:b/>
          <w:sz w:val="26"/>
          <w:szCs w:val="26"/>
        </w:rPr>
        <w:t xml:space="preserve"> курса</w:t>
      </w:r>
    </w:p>
    <w:p w:rsidR="00A0551C" w:rsidRPr="00A0551C" w:rsidRDefault="00A0551C" w:rsidP="005D49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 базе основного общего</w:t>
      </w:r>
      <w:r w:rsidR="003857FC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9 классов)</w:t>
      </w:r>
    </w:p>
    <w:p w:rsidR="00A0551C" w:rsidRPr="00A0551C" w:rsidRDefault="00A0551C" w:rsidP="005D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0551C">
        <w:rPr>
          <w:rFonts w:ascii="Times New Roman" w:hAnsi="Times New Roman" w:cs="Times New Roman"/>
          <w:b/>
          <w:bCs/>
          <w:sz w:val="26"/>
          <w:szCs w:val="26"/>
          <w:u w:val="single"/>
        </w:rPr>
        <w:t>Вариант № 1</w:t>
      </w:r>
    </w:p>
    <w:p w:rsidR="00A0551C" w:rsidRPr="00A0551C" w:rsidRDefault="00A0551C" w:rsidP="00A055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51C" w:rsidRPr="00A0551C" w:rsidRDefault="00A0551C" w:rsidP="00A055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551C">
        <w:rPr>
          <w:rFonts w:ascii="Times New Roman" w:hAnsi="Times New Roman" w:cs="Times New Roman"/>
          <w:b/>
          <w:bCs/>
          <w:sz w:val="26"/>
          <w:szCs w:val="26"/>
        </w:rPr>
        <w:t>Специальность:</w:t>
      </w:r>
    </w:p>
    <w:p w:rsidR="00665D4D" w:rsidRPr="00BF61F2" w:rsidRDefault="00665D4D" w:rsidP="00665D4D">
      <w:pPr>
        <w:jc w:val="center"/>
        <w:rPr>
          <w:b/>
          <w:bCs/>
          <w:sz w:val="26"/>
          <w:szCs w:val="26"/>
        </w:rPr>
      </w:pPr>
    </w:p>
    <w:p w:rsidR="00665D4D" w:rsidRPr="00665D4D" w:rsidRDefault="00665D4D" w:rsidP="00665D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4D">
        <w:rPr>
          <w:rFonts w:ascii="Times New Roman" w:hAnsi="Times New Roman" w:cs="Times New Roman"/>
          <w:b/>
          <w:bCs/>
          <w:sz w:val="26"/>
          <w:szCs w:val="26"/>
        </w:rPr>
        <w:t>«ЮРИСПРУДЕНЦИЯ»</w:t>
      </w:r>
    </w:p>
    <w:p w:rsidR="00665D4D" w:rsidRPr="00665D4D" w:rsidRDefault="00665D4D" w:rsidP="00665D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D4D">
        <w:rPr>
          <w:rFonts w:ascii="Times New Roman" w:hAnsi="Times New Roman" w:cs="Times New Roman"/>
          <w:b/>
          <w:sz w:val="26"/>
          <w:szCs w:val="26"/>
        </w:rPr>
        <w:t>Обеспечение реализации прав граждан в сфере пенсионного обеспечения и                     социальной защиты</w:t>
      </w:r>
    </w:p>
    <w:p w:rsidR="00A0551C" w:rsidRPr="00A0551C" w:rsidRDefault="00A0551C" w:rsidP="00A055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2086" w:rsidRDefault="005B2086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93E" w:rsidRDefault="005D493E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93E" w:rsidRDefault="005D493E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101" w:rsidRPr="00A0551C" w:rsidRDefault="00BE1101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68A8" w:rsidRPr="00A0551C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D4E" w:rsidRPr="00A0551C" w:rsidRDefault="006F1D4E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8A8" w:rsidRDefault="00AB68A8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51C">
        <w:rPr>
          <w:rFonts w:ascii="Times New Roman" w:hAnsi="Times New Roman" w:cs="Times New Roman"/>
          <w:b/>
          <w:sz w:val="26"/>
          <w:szCs w:val="26"/>
        </w:rPr>
        <w:t>Челябинск</w:t>
      </w:r>
      <w:r w:rsidR="00DA778C">
        <w:rPr>
          <w:rFonts w:ascii="Times New Roman" w:hAnsi="Times New Roman" w:cs="Times New Roman"/>
          <w:b/>
          <w:sz w:val="26"/>
          <w:szCs w:val="26"/>
        </w:rPr>
        <w:t xml:space="preserve"> 2025 </w:t>
      </w:r>
      <w:r w:rsidRPr="00A0551C">
        <w:rPr>
          <w:rFonts w:ascii="Times New Roman" w:hAnsi="Times New Roman" w:cs="Times New Roman"/>
          <w:b/>
          <w:sz w:val="26"/>
          <w:szCs w:val="26"/>
        </w:rPr>
        <w:t>г.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lastRenderedPageBreak/>
        <w:t>Министерство образования и науки Челябинской области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>государственное бюджетное профессиональное образовательное учреждение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 xml:space="preserve"> «ЮЖНО-УРАЛЬСКИЙ МНОГОПРОФИЛЬНЫЙ КОЛЛЕДЖ»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>УЧЕБНЫЙ ПЛАН-ГРАФИК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>НА 2025-2026  УЧЕБНЫЙ ГОД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 xml:space="preserve">СПЕЦИАЛЬНОСТЬ 40.02.04  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 xml:space="preserve">ЮРИСПРУДЕНЦИЯ 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0B79">
        <w:rPr>
          <w:rFonts w:ascii="Times New Roman" w:hAnsi="Times New Roman" w:cs="Times New Roman"/>
          <w:b/>
        </w:rPr>
        <w:t>Правовое обеспечение деятельности организаций и оказание юридической помощи физическим лицам и их объединениям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 xml:space="preserve"> (на базе основного общего образования)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>II КУРС</w:t>
      </w:r>
    </w:p>
    <w:p w:rsidR="00490B79" w:rsidRPr="00490B79" w:rsidRDefault="00490B79" w:rsidP="00490B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>ГРУППЫ ЮП – 221</w:t>
      </w:r>
    </w:p>
    <w:p w:rsidR="00490B79" w:rsidRPr="00490B79" w:rsidRDefault="00490B79" w:rsidP="00490B7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0B79">
        <w:rPr>
          <w:rFonts w:ascii="Times New Roman" w:hAnsi="Times New Roman" w:cs="Times New Roman"/>
          <w:b/>
          <w:bCs/>
        </w:rPr>
        <w:t>22.09.2025 г.  - 24.09.2025 г.  -  УСТАНОВОЧНАЯ СЕССИЯ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7"/>
        <w:gridCol w:w="1880"/>
        <w:gridCol w:w="1726"/>
        <w:gridCol w:w="1748"/>
        <w:gridCol w:w="1505"/>
        <w:gridCol w:w="1010"/>
      </w:tblGrid>
      <w:tr w:rsidR="00490B79" w:rsidRPr="00490B79" w:rsidTr="00490B79">
        <w:trPr>
          <w:trHeight w:val="8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 xml:space="preserve"> Наименование дисциплины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Количество аудиторных часов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Экзамены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Зачеты</w:t>
            </w:r>
          </w:p>
        </w:tc>
      </w:tr>
      <w:tr w:rsidR="00490B79" w:rsidRPr="00490B79" w:rsidTr="00490B79">
        <w:trPr>
          <w:trHeight w:val="550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09.12.2025 г.  - 22.12.2025  г. – ЗАЧЕТНО-ЭКЗАМЕНАЦИОННАЯ СЕССИЯ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Деловое общение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09.12.2025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12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МДК.02.03 Уголовное право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МДК.02.02 Уголовный процесс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30.03.2026 г. – 11.04.2026 г. – ЗАЧЕТНО- ЭКЗАМЕНАЦИОННАЯ СЕССИЯ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30.03.2026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14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 (к)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Конституционное право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0B79">
              <w:rPr>
                <w:rFonts w:ascii="Times New Roman" w:hAnsi="Times New Roman" w:cs="Times New Roman"/>
                <w:b/>
              </w:rPr>
              <w:t>30.03.2026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14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 (к)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0B79">
              <w:rPr>
                <w:rFonts w:ascii="Times New Roman" w:hAnsi="Times New Roman" w:cs="Times New Roman"/>
                <w:b/>
              </w:rPr>
              <w:t>30.03.2026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8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ДЗ</w:t>
            </w:r>
          </w:p>
        </w:tc>
      </w:tr>
      <w:tr w:rsidR="00490B79" w:rsidRPr="00490B79" w:rsidTr="00490B79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МДК.03.01 Право социального обеспечения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B79">
              <w:rPr>
                <w:rFonts w:ascii="Times New Roman" w:hAnsi="Times New Roman" w:cs="Times New Roman"/>
              </w:rPr>
              <w:t>-</w:t>
            </w:r>
          </w:p>
        </w:tc>
      </w:tr>
      <w:tr w:rsidR="00490B79" w:rsidRPr="00490B79" w:rsidTr="00490B79">
        <w:trPr>
          <w:trHeight w:val="21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 xml:space="preserve">160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90B79" w:rsidRPr="00490B79" w:rsidRDefault="00490B79" w:rsidP="0049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B7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490B79" w:rsidRPr="00490B79" w:rsidRDefault="00490B79" w:rsidP="00490B7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90B79" w:rsidRPr="00490B79" w:rsidRDefault="00490B79" w:rsidP="0049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90B79" w:rsidRPr="00490B79" w:rsidRDefault="00490B79" w:rsidP="00490B79">
      <w:pPr>
        <w:spacing w:after="0" w:line="240" w:lineRule="auto"/>
        <w:rPr>
          <w:rFonts w:ascii="Times New Roman" w:hAnsi="Times New Roman" w:cs="Times New Roman"/>
        </w:rPr>
      </w:pPr>
      <w:r w:rsidRPr="00490B79">
        <w:rPr>
          <w:rFonts w:ascii="Times New Roman" w:hAnsi="Times New Roman" w:cs="Times New Roman"/>
          <w:b/>
          <w:bCs/>
        </w:rPr>
        <w:t xml:space="preserve">Зав. заочным отделением                                     </w:t>
      </w:r>
      <w:r w:rsidRPr="00490B79">
        <w:rPr>
          <w:rFonts w:ascii="Times New Roman" w:hAnsi="Times New Roman" w:cs="Times New Roman"/>
          <w:b/>
          <w:bCs/>
        </w:rPr>
        <w:tab/>
      </w:r>
      <w:r w:rsidRPr="00490B79">
        <w:rPr>
          <w:rFonts w:ascii="Times New Roman" w:hAnsi="Times New Roman" w:cs="Times New Roman"/>
          <w:b/>
          <w:bCs/>
        </w:rPr>
        <w:tab/>
        <w:t xml:space="preserve">                                     И.А. Власова</w:t>
      </w: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B79" w:rsidRDefault="00490B79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3116" w:rsidRPr="004C0599" w:rsidRDefault="002B1A2F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</w:t>
      </w:r>
      <w:r w:rsidR="00F13116" w:rsidRPr="004C0599">
        <w:rPr>
          <w:rFonts w:ascii="Times New Roman" w:hAnsi="Times New Roman" w:cs="Times New Roman"/>
          <w:b/>
          <w:sz w:val="25"/>
          <w:szCs w:val="25"/>
        </w:rPr>
        <w:t>АМЯТКА ДЛЯ СТУДЕНТОВ-ЗАОЧНИКОВ</w:t>
      </w:r>
    </w:p>
    <w:p w:rsidR="009B055F" w:rsidRDefault="009B055F" w:rsidP="00F13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3116" w:rsidRPr="004C0599" w:rsidRDefault="00F13116" w:rsidP="00F13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4C0599">
        <w:rPr>
          <w:rFonts w:ascii="Times New Roman" w:hAnsi="Times New Roman" w:cs="Times New Roman"/>
          <w:b/>
          <w:sz w:val="25"/>
          <w:szCs w:val="25"/>
        </w:rPr>
        <w:t>(70%)</w:t>
      </w:r>
      <w:r w:rsidRPr="004C0599"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Основной отличительной чертой заочной формы обучения является срок обучения (увеличивается </w:t>
      </w:r>
      <w:r w:rsidR="00517639">
        <w:rPr>
          <w:rFonts w:ascii="Times New Roman" w:hAnsi="Times New Roman" w:cs="Times New Roman"/>
          <w:sz w:val="25"/>
          <w:szCs w:val="25"/>
        </w:rPr>
        <w:t xml:space="preserve">не более чем на 1 год </w:t>
      </w:r>
      <w:r w:rsidRPr="004C0599">
        <w:rPr>
          <w:rFonts w:ascii="Times New Roman" w:hAnsi="Times New Roman" w:cs="Times New Roman"/>
          <w:sz w:val="25"/>
          <w:szCs w:val="25"/>
        </w:rPr>
        <w:t xml:space="preserve">по сравнению с очной формой обучения) и получение образования без отрыва от производства. </w:t>
      </w:r>
    </w:p>
    <w:p w:rsidR="00F13116" w:rsidRPr="004C0599" w:rsidRDefault="00517639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Общий срок обучения составит 3 года 10 месяцев</w:t>
      </w:r>
      <w:r w:rsidR="00F13116" w:rsidRPr="004C0599">
        <w:rPr>
          <w:rFonts w:ascii="Times New Roman" w:hAnsi="Times New Roman" w:cs="Times New Roman"/>
          <w:sz w:val="25"/>
          <w:szCs w:val="25"/>
        </w:rPr>
        <w:t>.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13116" w:rsidRPr="004C0599" w:rsidRDefault="00F13116" w:rsidP="00F1311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0599">
        <w:rPr>
          <w:rFonts w:ascii="Times New Roman" w:hAnsi="Times New Roman" w:cs="Times New Roman"/>
          <w:b/>
          <w:sz w:val="25"/>
          <w:szCs w:val="25"/>
        </w:rPr>
        <w:t>О</w:t>
      </w:r>
      <w:r>
        <w:rPr>
          <w:rFonts w:ascii="Times New Roman" w:hAnsi="Times New Roman" w:cs="Times New Roman"/>
          <w:b/>
          <w:sz w:val="25"/>
          <w:szCs w:val="25"/>
        </w:rPr>
        <w:t>рганизация образовательного процесса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лабораторно-экзамена</w:t>
      </w:r>
      <w:r w:rsidR="006F1D4E">
        <w:rPr>
          <w:rFonts w:ascii="Times New Roman" w:hAnsi="Times New Roman" w:cs="Times New Roman"/>
          <w:sz w:val="25"/>
          <w:szCs w:val="25"/>
        </w:rPr>
        <w:t>-</w:t>
      </w:r>
      <w:r w:rsidRPr="004C0599">
        <w:rPr>
          <w:rFonts w:ascii="Times New Roman" w:hAnsi="Times New Roman" w:cs="Times New Roman"/>
          <w:sz w:val="25"/>
          <w:szCs w:val="25"/>
        </w:rPr>
        <w:t xml:space="preserve">ционные сессии. 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Общая продолжительность экзаменационных (лабораторно-экзаменационных) сессий в учебном году устанавливается для заочной формы обучения на </w:t>
      </w:r>
      <w:r w:rsidRPr="004C0599">
        <w:rPr>
          <w:rFonts w:ascii="Times New Roman" w:hAnsi="Times New Roman" w:cs="Times New Roman"/>
          <w:b/>
          <w:sz w:val="25"/>
          <w:szCs w:val="25"/>
        </w:rPr>
        <w:t>1-м и 2-м</w:t>
      </w:r>
      <w:r w:rsidRPr="004C0599">
        <w:rPr>
          <w:rFonts w:ascii="Times New Roman" w:hAnsi="Times New Roman" w:cs="Times New Roman"/>
          <w:sz w:val="25"/>
          <w:szCs w:val="25"/>
        </w:rPr>
        <w:t xml:space="preserve"> курсах - </w:t>
      </w:r>
      <w:r w:rsidRPr="004C0599">
        <w:rPr>
          <w:rFonts w:ascii="Times New Roman" w:hAnsi="Times New Roman" w:cs="Times New Roman"/>
          <w:b/>
          <w:sz w:val="25"/>
          <w:szCs w:val="25"/>
        </w:rPr>
        <w:t>не более 30</w:t>
      </w:r>
      <w:r w:rsidRPr="004C0599">
        <w:rPr>
          <w:rFonts w:ascii="Times New Roman" w:hAnsi="Times New Roman" w:cs="Times New Roman"/>
          <w:sz w:val="25"/>
          <w:szCs w:val="25"/>
        </w:rPr>
        <w:t xml:space="preserve"> календарных дней, на </w:t>
      </w:r>
      <w:r w:rsidRPr="004C0599">
        <w:rPr>
          <w:rFonts w:ascii="Times New Roman" w:hAnsi="Times New Roman" w:cs="Times New Roman"/>
          <w:b/>
          <w:sz w:val="25"/>
          <w:szCs w:val="25"/>
        </w:rPr>
        <w:t>последующих</w:t>
      </w:r>
      <w:r w:rsidRPr="004C0599">
        <w:rPr>
          <w:rFonts w:ascii="Times New Roman" w:hAnsi="Times New Roman" w:cs="Times New Roman"/>
          <w:sz w:val="25"/>
          <w:szCs w:val="25"/>
        </w:rPr>
        <w:t xml:space="preserve"> курсах - </w:t>
      </w:r>
      <w:r w:rsidRPr="004C0599">
        <w:rPr>
          <w:rFonts w:ascii="Times New Roman" w:hAnsi="Times New Roman" w:cs="Times New Roman"/>
          <w:b/>
          <w:sz w:val="25"/>
          <w:szCs w:val="25"/>
        </w:rPr>
        <w:t>не более 40</w:t>
      </w:r>
      <w:r w:rsidRPr="004C0599">
        <w:rPr>
          <w:rFonts w:ascii="Times New Roman" w:hAnsi="Times New Roman" w:cs="Times New Roman"/>
          <w:sz w:val="25"/>
          <w:szCs w:val="25"/>
        </w:rPr>
        <w:t xml:space="preserve"> календарных дней. Студенты-заочники,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(ст. 174 ТК РФ).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Во время установочной сессии студентам доводятся до сведения графики учебного процесса на текущий учебный год, выдаются контрольные задания, содержащие методические указания по выполнению, список обязательных и дополнительных источников, вопросы для подготовки к экзамену или зачету. Во время установочной сессии проводятся вводные занятия по дисциплинам, предусмотренным учебным планом на текущий учебный год. 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Во время лабораторно-экзаменационных сессий проводятся теоретические и практические занятия, а так же  преподаватель проводит проверку освоенного обучающимися материала. Проверка осуществляется в форме зачета (дифференцированного зачета) экзамена.  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Максимальный объем аудиторной учебной нагрузки  составляет, как правило, не менее </w:t>
      </w:r>
      <w:r w:rsidRPr="004C0599">
        <w:rPr>
          <w:rFonts w:ascii="Times New Roman" w:hAnsi="Times New Roman" w:cs="Times New Roman"/>
          <w:b/>
          <w:sz w:val="25"/>
          <w:szCs w:val="25"/>
        </w:rPr>
        <w:t>160 часов.</w:t>
      </w:r>
    </w:p>
    <w:p w:rsidR="00F13116" w:rsidRPr="004C0599" w:rsidRDefault="00F13116" w:rsidP="00F1311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Продолжительность обязательных учебных (аудиторных) занятий при заочной форме не должна, как правило, превышать </w:t>
      </w:r>
      <w:r w:rsidRPr="004C0599">
        <w:rPr>
          <w:rFonts w:ascii="Times New Roman" w:hAnsi="Times New Roman" w:cs="Times New Roman"/>
          <w:b/>
          <w:sz w:val="25"/>
          <w:szCs w:val="25"/>
        </w:rPr>
        <w:t>8 часов</w:t>
      </w:r>
      <w:r w:rsidRPr="004C0599">
        <w:rPr>
          <w:rFonts w:ascii="Times New Roman" w:hAnsi="Times New Roman" w:cs="Times New Roman"/>
          <w:sz w:val="25"/>
          <w:szCs w:val="25"/>
        </w:rPr>
        <w:t xml:space="preserve"> в день.</w:t>
      </w:r>
    </w:p>
    <w:p w:rsidR="00F13116" w:rsidRPr="004C0599" w:rsidRDefault="00F13116" w:rsidP="00F131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1D4E" w:rsidRDefault="006F1D4E" w:rsidP="00F1311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3116" w:rsidRDefault="00F13116" w:rsidP="00F1311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Контрольная работа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Контрольные работы студенты должны выполнять по учебному графику и предоставлять в колледж в указанные сроки.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C0599">
        <w:rPr>
          <w:rFonts w:ascii="Times New Roman" w:hAnsi="Times New Roman" w:cs="Times New Roman"/>
          <w:sz w:val="25"/>
          <w:szCs w:val="25"/>
        </w:rPr>
        <w:t xml:space="preserve">         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Выполнение контрольной работы является итогом самостоятельной работы заочника над соответствующими разделами учебной дисциплины.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</w:t>
      </w:r>
      <w:r w:rsidRPr="004C0599">
        <w:rPr>
          <w:rFonts w:ascii="Times New Roman" w:hAnsi="Times New Roman" w:cs="Times New Roman"/>
          <w:sz w:val="25"/>
          <w:szCs w:val="25"/>
        </w:rPr>
        <w:lastRenderedPageBreak/>
        <w:t xml:space="preserve">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Pr="004C0599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Работа выполняется в печатном виде.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Объем контрольной работы не должен превышать 15 страниц печатного текста.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Работа должна выполняться самостоятельно.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13116" w:rsidRPr="004C0599" w:rsidRDefault="00F13116" w:rsidP="00CB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Работа должна быть правильно оформлена.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C0599">
        <w:rPr>
          <w:rFonts w:ascii="Times New Roman" w:hAnsi="Times New Roman" w:cs="Times New Roman"/>
          <w:sz w:val="25"/>
          <w:szCs w:val="25"/>
        </w:rPr>
        <w:t xml:space="preserve">          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Страницы работы должны иметь поля: левое – 30 мм, верхнее и нижнее не менее 25 мм, правое – 10 мм.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В тексте контрольной работы не должно быть сокращений слов, за исключением общепринятых.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</w:t>
      </w:r>
      <w:r>
        <w:rPr>
          <w:rFonts w:ascii="Times New Roman" w:hAnsi="Times New Roman" w:cs="Times New Roman"/>
          <w:sz w:val="25"/>
          <w:szCs w:val="25"/>
        </w:rPr>
        <w:t>сто и год написания работы.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ab/>
        <w:t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C0599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Pr="004C0599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13116" w:rsidRPr="006F1D4E" w:rsidRDefault="00F13116" w:rsidP="00F13116">
      <w:pPr>
        <w:pStyle w:val="ab"/>
        <w:spacing w:after="0"/>
        <w:ind w:left="0" w:firstLine="180"/>
        <w:jc w:val="both"/>
        <w:rPr>
          <w:sz w:val="16"/>
          <w:szCs w:val="16"/>
        </w:rPr>
      </w:pPr>
    </w:p>
    <w:p w:rsidR="00F13116" w:rsidRDefault="00F13116" w:rsidP="00F1311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0599">
        <w:rPr>
          <w:rFonts w:ascii="Times New Roman" w:hAnsi="Times New Roman" w:cs="Times New Roman"/>
          <w:b/>
          <w:sz w:val="25"/>
          <w:szCs w:val="25"/>
        </w:rPr>
        <w:t>П</w:t>
      </w:r>
      <w:r>
        <w:rPr>
          <w:rFonts w:ascii="Times New Roman" w:hAnsi="Times New Roman" w:cs="Times New Roman"/>
          <w:b/>
          <w:sz w:val="25"/>
          <w:szCs w:val="25"/>
        </w:rPr>
        <w:t xml:space="preserve">роверка контрольной работы </w:t>
      </w:r>
    </w:p>
    <w:p w:rsidR="00736FF0" w:rsidRPr="004C0599" w:rsidRDefault="00736FF0" w:rsidP="00F1311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По завершении студентом контрольной  работы преподаватель проверяет ее и вместе с письменной рецензией возвращает студенту для ознакомления.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>Контрольная работа оценивается по двухбалльной системе: «зачтено», «не зачтено».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0599">
        <w:rPr>
          <w:rFonts w:ascii="Times New Roman" w:hAnsi="Times New Roman" w:cs="Times New Roman"/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13116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C6BD4">
        <w:rPr>
          <w:rFonts w:ascii="Times New Roman" w:hAnsi="Times New Roman" w:cs="Times New Roman"/>
          <w:sz w:val="25"/>
          <w:szCs w:val="25"/>
        </w:rPr>
        <w:lastRenderedPageBreak/>
        <w:t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3116" w:rsidRPr="007C6BD4" w:rsidRDefault="00F13116" w:rsidP="00F13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C6BD4">
        <w:rPr>
          <w:rFonts w:ascii="Times New Roman" w:hAnsi="Times New Roman" w:cs="Times New Roman"/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F13116" w:rsidRPr="006F1D4E" w:rsidRDefault="00F13116" w:rsidP="00F13116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13116" w:rsidRPr="007C6BD4" w:rsidRDefault="00F13116" w:rsidP="00F13116">
      <w:pPr>
        <w:spacing w:after="0" w:line="240" w:lineRule="auto"/>
        <w:ind w:left="360" w:hanging="360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7C6BD4">
        <w:rPr>
          <w:rFonts w:ascii="Times New Roman" w:hAnsi="Times New Roman" w:cs="Times New Roman"/>
          <w:b/>
          <w:sz w:val="25"/>
          <w:szCs w:val="25"/>
        </w:rPr>
        <w:t xml:space="preserve">    Приложение № 1</w:t>
      </w:r>
    </w:p>
    <w:p w:rsidR="009B055F" w:rsidRPr="006F1D4E" w:rsidRDefault="009B055F" w:rsidP="00F13116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F13116" w:rsidRPr="007C6BD4" w:rsidRDefault="00F13116" w:rsidP="00F13116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F13116" w:rsidRPr="006F1D4E" w:rsidRDefault="00F13116" w:rsidP="00F13116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13116" w:rsidRPr="009B055F" w:rsidRDefault="00F13116" w:rsidP="00F13116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9B055F"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9B055F" w:rsidRPr="006F1D4E" w:rsidRDefault="009B055F" w:rsidP="00F13116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Налоговый кодекс РФ: части первая и вторая [Текст]: – М.: Омега-Л, 2010. – 694с.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 применении контрольно-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209-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ФЗ (в ред. ФЗ от18.10.2007 N 230-ФЗ) [Текст] //: Справочно-правовая система Консультант Плюс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Садыгова – М.:Издат-во экономическо-правовой литературы, 2016.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 xml:space="preserve">3. – </w:t>
      </w:r>
      <w:r w:rsidR="006F1D4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С. 79-87.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9. – С. – 87-91.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Бессонова, Е.А. «Вмененные» сложности с постановкой на учет [Текст] / Е.А. Бессонова // Главбух. – 2017.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6. – С. 20-21.</w:t>
      </w:r>
    </w:p>
    <w:p w:rsidR="00F13116" w:rsidRPr="007C6BD4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 xml:space="preserve">Гринкович, Л.С. Проблемы и перспективы современного этапа реформирования российской налоговой системы [Текст] / Л.С. Гринкович // Финансы и кредит. – 2017. – </w:t>
      </w:r>
      <w:r w:rsidR="006F1D4E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32. – С. 69-71.</w:t>
      </w:r>
    </w:p>
    <w:p w:rsidR="00F13116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Давыдова, Л.А. Эволюция системы налогообложения малого предпринимательства в России [Текст] / Л.А. Давыдова // Финансы и кредит. – 2017.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9. – С. 31-40</w:t>
      </w:r>
    </w:p>
    <w:p w:rsidR="00F13116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Иришина, Н.Ю. Единый налог на вмененный доход [Текст] / Н.Ю. Иришина // Современный бухучет. – 2017.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5. – С. 5-7.</w:t>
      </w:r>
    </w:p>
    <w:p w:rsidR="00F13116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Кудилинский, М.Н. Проблемы применения законодательства о ЕНВД [Текст] / М.Н. Кудилинский // Закон. – 2016.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2. – С. 24-26.</w:t>
      </w:r>
    </w:p>
    <w:p w:rsidR="00F13116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C6BD4">
        <w:rPr>
          <w:rFonts w:ascii="Times New Roman" w:hAnsi="Times New Roman" w:cs="Times New Roman"/>
          <w:color w:val="000000"/>
          <w:sz w:val="25"/>
          <w:szCs w:val="25"/>
        </w:rPr>
        <w:t>Малис, Н.Н. Малый бизнес имеет налоговый потенциал [Текст] / Н.Н. Малис // Финансы. – 2015. – №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C6BD4">
        <w:rPr>
          <w:rFonts w:ascii="Times New Roman" w:hAnsi="Times New Roman" w:cs="Times New Roman"/>
          <w:color w:val="000000"/>
          <w:sz w:val="25"/>
          <w:szCs w:val="25"/>
        </w:rPr>
        <w:t>7. – С. 30-33.</w:t>
      </w:r>
    </w:p>
    <w:p w:rsidR="00F13116" w:rsidRPr="009B055F" w:rsidRDefault="00F13116" w:rsidP="00CB65F8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055F">
        <w:rPr>
          <w:rFonts w:ascii="Times New Roman" w:hAnsi="Times New Roman" w:cs="Times New Roman"/>
          <w:color w:val="000000"/>
          <w:sz w:val="25"/>
          <w:szCs w:val="25"/>
        </w:rPr>
        <w:t>Попков, В.А. Значение ЕНВД для местных бюджетов [Текст] / В.А. Попков // Право и государство: теория и практика. – 2016. – № 8. – С.22</w:t>
      </w:r>
    </w:p>
    <w:p w:rsidR="00F13116" w:rsidRDefault="00F13116" w:rsidP="007132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5"/>
          <w:szCs w:val="25"/>
        </w:rPr>
      </w:pPr>
    </w:p>
    <w:p w:rsidR="00A45E2B" w:rsidRDefault="00A45E2B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E2B" w:rsidRDefault="00A45E2B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E2B" w:rsidRDefault="00A45E2B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E2B" w:rsidRDefault="00A45E2B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E2B" w:rsidRDefault="00A45E2B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1B1" w:rsidRDefault="008411B1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1B1" w:rsidRDefault="008411B1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97" w:rsidRDefault="00880197" w:rsidP="00880197">
      <w:pPr>
        <w:pStyle w:val="afc"/>
        <w:rPr>
          <w:sz w:val="26"/>
          <w:szCs w:val="26"/>
        </w:rPr>
      </w:pPr>
      <w:r>
        <w:rPr>
          <w:sz w:val="26"/>
          <w:szCs w:val="26"/>
        </w:rPr>
        <w:lastRenderedPageBreak/>
        <w:t>ТЕОРИЯ ГОСУДАРСТВА И ПРАВА</w:t>
      </w:r>
    </w:p>
    <w:p w:rsidR="00880197" w:rsidRDefault="00880197" w:rsidP="00880197">
      <w:pPr>
        <w:pStyle w:val="afc"/>
        <w:rPr>
          <w:sz w:val="26"/>
          <w:szCs w:val="26"/>
        </w:rPr>
      </w:pPr>
    </w:p>
    <w:p w:rsidR="00880197" w:rsidRDefault="00880197" w:rsidP="00880197">
      <w:pPr>
        <w:pStyle w:val="afc"/>
        <w:rPr>
          <w:sz w:val="26"/>
          <w:szCs w:val="26"/>
        </w:rPr>
      </w:pPr>
      <w:r>
        <w:rPr>
          <w:sz w:val="26"/>
          <w:szCs w:val="26"/>
        </w:rPr>
        <w:t>Вопросы к экзамену</w:t>
      </w:r>
    </w:p>
    <w:p w:rsidR="00880197" w:rsidRDefault="00880197" w:rsidP="00880197">
      <w:pPr>
        <w:pStyle w:val="afc"/>
        <w:rPr>
          <w:sz w:val="26"/>
          <w:szCs w:val="26"/>
        </w:rPr>
      </w:pP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теории государства и права, ее предмет и метод.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Власть и социальные нормы в первобытном обществе.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Процесс происхождения государства и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Теории о происхождении государства и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и признаки государства.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Сущность государства, его социальное назначение.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Формы правления.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Формы государственного устройства.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426"/>
        </w:tabs>
        <w:ind w:left="0" w:firstLine="142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Политический режим.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Механизм государства, принципы его деятельности.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Система органов государственной власти в РФ.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Функции государства: понятия, виды, формы осуществления.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Внутренние и внешние функции РФ.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Правовое государство, понятие и признаки.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Понятие, признаки и сущность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Принципы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Функции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и виды социальных норм.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Формы (источники)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Понятие, признаки  и виды нормативного правового акта.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и признаки закона. Виды законов в РФ.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Законодательный процесс  в РФ.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 признаки и стадии правотворчества.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Действие нормативных правовых актов во времени.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Действие нормативных правовых актов в пространстве и по кругу лиц.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систематизации правовых актов, ее виды.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и признаки нормы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Структура нормы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Виды правовых норм.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системы права, ее элементы. Понятие отрасли права и института права.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толкования норм права, способы толкования.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Виды толкования (по субъектам, по объему)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правоотношения, виды правоотношений.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Элементы правоотношения.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Юридические факты, понятие и виды.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Понятие, состав и виды правонарушений.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Понятие, признаки и виды юридической ответственности.</w:t>
      </w:r>
    </w:p>
    <w:p w:rsidR="00880197" w:rsidRDefault="00880197" w:rsidP="00880197">
      <w:pPr>
        <w:pStyle w:val="afc"/>
        <w:numPr>
          <w:ilvl w:val="0"/>
          <w:numId w:val="20"/>
        </w:numPr>
        <w:tabs>
          <w:tab w:val="num" w:pos="360"/>
        </w:tabs>
        <w:ind w:left="0" w:firstLine="0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Понятие законности, ее требование и гарантии.</w:t>
      </w:r>
    </w:p>
    <w:p w:rsidR="00880197" w:rsidRDefault="00880197" w:rsidP="00880197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ТЕОРИЯ ГОСУДАРСТВА И ПРАВА</w:t>
      </w: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Контрольная работа</w:t>
      </w:r>
    </w:p>
    <w:p w:rsidR="00880197" w:rsidRDefault="00880197" w:rsidP="008801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80197" w:rsidRDefault="00880197" w:rsidP="008801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Задание № 1: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Происхождение государства и права.</w:t>
      </w:r>
    </w:p>
    <w:p w:rsidR="00880197" w:rsidRDefault="00880197" w:rsidP="00880197">
      <w:pPr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Примерный план:</w:t>
      </w:r>
    </w:p>
    <w:p w:rsidR="00880197" w:rsidRDefault="00880197" w:rsidP="00880197">
      <w:pPr>
        <w:numPr>
          <w:ilvl w:val="0"/>
          <w:numId w:val="21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доклассового общества. Особенности власти и норм поведения.</w:t>
      </w:r>
    </w:p>
    <w:p w:rsidR="00880197" w:rsidRDefault="00880197" w:rsidP="00880197">
      <w:pPr>
        <w:numPr>
          <w:ilvl w:val="0"/>
          <w:numId w:val="21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теории происхождения государства.</w:t>
      </w:r>
    </w:p>
    <w:p w:rsidR="00880197" w:rsidRDefault="00880197" w:rsidP="00880197">
      <w:pPr>
        <w:numPr>
          <w:ilvl w:val="0"/>
          <w:numId w:val="21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Признаки, отличающие государство от родовой организации общества.</w:t>
      </w:r>
    </w:p>
    <w:p w:rsidR="00880197" w:rsidRDefault="00880197" w:rsidP="00880197">
      <w:pPr>
        <w:numPr>
          <w:ilvl w:val="0"/>
          <w:numId w:val="21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Происхождение права.</w:t>
      </w: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Описывая своеобразие родового строя, акцентируйте внимание на характеристике власти и норм поведения, четко выделите их особенности. Изложите содержание различных теорий происхождения государства / классовой, договорной, насилия, теологической, патриархальной, органической и др. В обобщенном виде прокомментируйте процесс возникновения государства, роль общественного разделения труда. Подчеркните отличие государства от родовой организации общества. Раскройте основные пути формирования права и его отличия от родовых обычаев.</w:t>
      </w:r>
    </w:p>
    <w:p w:rsidR="00880197" w:rsidRDefault="00880197" w:rsidP="00880197">
      <w:pPr>
        <w:pStyle w:val="af0"/>
        <w:tabs>
          <w:tab w:val="left" w:pos="360"/>
        </w:tabs>
        <w:spacing w:after="0"/>
        <w:rPr>
          <w:b/>
          <w:bCs/>
          <w:sz w:val="26"/>
          <w:szCs w:val="26"/>
          <w:u w:val="single"/>
        </w:rPr>
      </w:pPr>
    </w:p>
    <w:p w:rsidR="00880197" w:rsidRDefault="00880197" w:rsidP="00880197">
      <w:pPr>
        <w:pStyle w:val="af0"/>
        <w:tabs>
          <w:tab w:val="left" w:pos="360"/>
        </w:tabs>
        <w:spacing w:after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Практические задания к теме:</w:t>
      </w:r>
    </w:p>
    <w:p w:rsidR="00880197" w:rsidRDefault="00880197" w:rsidP="00880197">
      <w:pPr>
        <w:pStyle w:val="af0"/>
        <w:tabs>
          <w:tab w:val="left" w:pos="0"/>
        </w:tabs>
        <w:spacing w:after="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1. Какие  признаки  отличают  право  от социальных норм  первобытного общества?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а) Общеобязательность и формальная определенность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б) Обеспеченность  государственным принуждением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в) Все перечисленное</w:t>
      </w:r>
    </w:p>
    <w:p w:rsidR="00880197" w:rsidRDefault="00880197" w:rsidP="00880197">
      <w:pPr>
        <w:pStyle w:val="af0"/>
        <w:tabs>
          <w:tab w:val="left" w:pos="360"/>
        </w:tabs>
        <w:spacing w:after="0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2. Укажите один из признаков первобытного общества</w:t>
      </w:r>
      <w:r>
        <w:rPr>
          <w:i/>
          <w:sz w:val="26"/>
          <w:szCs w:val="26"/>
        </w:rPr>
        <w:t>: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а) наличие аппарата управления;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б) слитность прав и обязанностей;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в) наличие аппарата принуждения;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г) сбор налогов.</w:t>
      </w:r>
    </w:p>
    <w:p w:rsidR="00880197" w:rsidRDefault="00880197" w:rsidP="00880197">
      <w:pPr>
        <w:pStyle w:val="af0"/>
        <w:tabs>
          <w:tab w:val="left" w:pos="360"/>
        </w:tabs>
        <w:spacing w:after="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3. Укажите один из признаков власти в условиях первобытного общества: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а) выражение интересов всего общества всех  классов и иных социальных групп;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б) административно – территориальная организация населения;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в) наличие бюрократии;</w:t>
      </w:r>
    </w:p>
    <w:p w:rsidR="00880197" w:rsidRDefault="00880197" w:rsidP="00880197">
      <w:pPr>
        <w:pStyle w:val="af0"/>
        <w:tabs>
          <w:tab w:val="left" w:pos="360"/>
        </w:tabs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г) добровольность выполнения решений власти.</w:t>
      </w: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Задание № 2: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 права.</w:t>
      </w: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Примерный план:</w:t>
      </w:r>
    </w:p>
    <w:p w:rsidR="00880197" w:rsidRDefault="00880197" w:rsidP="00880197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нормы права, ее признаки.</w:t>
      </w:r>
    </w:p>
    <w:p w:rsidR="00880197" w:rsidRDefault="00880197" w:rsidP="00880197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нормы права.</w:t>
      </w:r>
    </w:p>
    <w:p w:rsidR="00880197" w:rsidRDefault="00880197" w:rsidP="00880197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правовых норм.</w:t>
      </w: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80197" w:rsidRDefault="00880197" w:rsidP="00880197">
      <w:pPr>
        <w:tabs>
          <w:tab w:val="left" w:pos="360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Методические рекомендации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0197" w:rsidRDefault="00880197" w:rsidP="00880197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Начните изложение со смыслового содержания понятия «норма» и определения нормы права, выделите присущие ей признаки, отразите ее роль и структуру. Приведите определения гипотезы, диспозиции, санкции и охарактеризуйте их. Желательно назвать и разновидности каждого элемента. Обратите внимание, что существуют две точки зрения на структуру нормы права, выясните их, а затем прокомментируйте соотношение понятий «нома права» и «статья нормативного акта».       </w:t>
      </w:r>
    </w:p>
    <w:p w:rsidR="00880197" w:rsidRDefault="00880197" w:rsidP="00880197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правовых норм в литературе разнообразна. Учитывая это, используйте возможно больше оснований классификации, по каждому из них называя виды норм с краткой характеристикой, примерами. Избегайте ограничиваться только приведением терминов и ставить вид нормы в зависимости от вида ее элементов.</w:t>
      </w:r>
    </w:p>
    <w:p w:rsidR="00880197" w:rsidRDefault="00880197" w:rsidP="00880197">
      <w:pPr>
        <w:pStyle w:val="21"/>
        <w:spacing w:after="0" w:line="240" w:lineRule="auto"/>
        <w:rPr>
          <w:b/>
          <w:sz w:val="26"/>
          <w:szCs w:val="26"/>
        </w:rPr>
      </w:pPr>
    </w:p>
    <w:p w:rsidR="00880197" w:rsidRDefault="00880197" w:rsidP="00880197">
      <w:pPr>
        <w:pStyle w:val="21"/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Практическое задание к теме:</w:t>
      </w:r>
    </w:p>
    <w:p w:rsidR="00880197" w:rsidRDefault="00880197" w:rsidP="00880197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Определите, какие  элементы нормы права (гипотеза, диспозиция, санкция) находятся в ст. 60 Конституции РФ: «Гражданин РФ может самостоятельно  осуществлять в полном объеме  свои права и  обязанности с 18 лет»</w:t>
      </w:r>
    </w:p>
    <w:p w:rsidR="00880197" w:rsidRDefault="00880197" w:rsidP="00880197">
      <w:pPr>
        <w:pStyle w:val="21"/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Охарактеризуйте  данную норму: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а) императивная или диапозитивная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б) регулятивная или охранительная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в) обязывающая, запрещающая, управоначинающая  (ответ обосновать)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г) Импичмент</w:t>
      </w:r>
    </w:p>
    <w:p w:rsidR="00880197" w:rsidRDefault="00880197" w:rsidP="00880197">
      <w:pPr>
        <w:pStyle w:val="21"/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 Каким может быть соотношение нормы права и  статьи нормативного правового акта:</w:t>
      </w:r>
    </w:p>
    <w:p w:rsidR="00880197" w:rsidRDefault="00880197" w:rsidP="00880197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а) в одной статье содержится одна норма права;</w:t>
      </w:r>
    </w:p>
    <w:p w:rsidR="00880197" w:rsidRDefault="00880197" w:rsidP="00880197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б) в одной статье содержится несколько норм;</w:t>
      </w:r>
    </w:p>
    <w:p w:rsidR="00880197" w:rsidRDefault="00880197" w:rsidP="00880197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в) одна норма права расположена в нескольких статьях;</w:t>
      </w:r>
    </w:p>
    <w:p w:rsidR="00880197" w:rsidRDefault="00880197" w:rsidP="00880197">
      <w:pPr>
        <w:pStyle w:val="21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г) все ответы правильные.</w:t>
      </w:r>
    </w:p>
    <w:p w:rsidR="00880197" w:rsidRDefault="00880197" w:rsidP="00880197">
      <w:pPr>
        <w:pStyle w:val="21"/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 Какой из вариантов ответа соответствует  структуре регулятивной нормы права: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а) гипотеза, диспозиция, санкция;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б) диспозиция, санкция;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в) гипотеза, диспозиция;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г) гипотеза, санкция.</w:t>
      </w:r>
    </w:p>
    <w:p w:rsidR="00880197" w:rsidRDefault="00880197" w:rsidP="00880197">
      <w:pPr>
        <w:pStyle w:val="21"/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3. По методу регулирования (форме  предписания) нормы права делятся: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а)  на императивные, диспозитивные;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б) регулятивные, охранительные;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в) обязывающие, запрещенные;</w:t>
      </w:r>
    </w:p>
    <w:p w:rsidR="00880197" w:rsidRDefault="00880197" w:rsidP="00880197">
      <w:pPr>
        <w:pStyle w:val="21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г) бланкетные, отсылочные.</w:t>
      </w:r>
    </w:p>
    <w:p w:rsidR="00880197" w:rsidRDefault="00880197" w:rsidP="00880197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ПОНЯТИЯ ТЕОРИИ ГОСУДАРСТВА И ПРАВА, </w:t>
      </w:r>
    </w:p>
    <w:p w:rsidR="00880197" w:rsidRDefault="00880197" w:rsidP="00880197">
      <w:pPr>
        <w:tabs>
          <w:tab w:val="left" w:pos="36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КОТОРЫЕ  НЕОБХОДИМО ЗНАТЬ СТУДЕНТАМ</w:t>
      </w:r>
    </w:p>
    <w:p w:rsidR="00880197" w:rsidRDefault="00880197" w:rsidP="00880197">
      <w:pPr>
        <w:tabs>
          <w:tab w:val="left" w:pos="360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Государство и его         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права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Публичная власть</w:t>
            </w:r>
          </w:p>
          <w:p w:rsidR="00880197" w:rsidRDefault="0088019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государственного 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права</w:t>
            </w:r>
          </w:p>
          <w:p w:rsidR="00880197" w:rsidRDefault="0088019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Политический режим.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Функции права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Государственный                суверенитет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Механизм государства.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Принципы права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власть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Функции государства.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Правотворчество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Разделение властей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государство.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Правосознание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государства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Диктатура класса.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Мораль</w:t>
            </w:r>
          </w:p>
        </w:tc>
      </w:tr>
      <w:tr w:rsidR="00880197" w:rsidTr="00880197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государства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Право, его признаки.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Обычаи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Инкорпорация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обычай</w:t>
            </w:r>
          </w:p>
        </w:tc>
      </w:tr>
      <w:tr w:rsidR="00880197" w:rsidTr="00880197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Консолидация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Законодательный процесс.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Прецедент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Законодательная инициатива.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нормы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Обратная сила закона.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договор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Гипотеза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Систематизация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Кодификация</w:t>
            </w:r>
          </w:p>
          <w:p w:rsidR="00880197" w:rsidRDefault="00880197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Диспозиция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Кодекс</w:t>
            </w:r>
          </w:p>
        </w:tc>
      </w:tr>
      <w:tr w:rsidR="00880197" w:rsidTr="00880197">
        <w:trPr>
          <w:trHeight w:val="3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 применения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Толкование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Аналогия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Аналогия Закона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отношение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Элементы правоотношения</w:t>
            </w:r>
          </w:p>
        </w:tc>
      </w:tr>
      <w:tr w:rsidR="00880197" w:rsidTr="00880197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правоотношения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правоотношения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Правосубъектность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Правоспособность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Дееспособность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Эмансипация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Деликтоспособность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Субъективное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Юридическая обязанность</w:t>
            </w:r>
          </w:p>
        </w:tc>
      </w:tr>
      <w:tr w:rsidR="00880197" w:rsidTr="00880197">
        <w:trPr>
          <w:trHeight w:val="2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Правомочие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факт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Событие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акт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поступок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Фактический состав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Правомерное поведение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Правонарушения</w:t>
            </w:r>
          </w:p>
          <w:p w:rsidR="00880197" w:rsidRDefault="00880197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правонарушения</w:t>
            </w:r>
          </w:p>
          <w:p w:rsidR="00880197" w:rsidRDefault="00880197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Юридическая ответственность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Правопорядок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Общественный порядок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Презумпция невиновности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законодательства</w:t>
            </w:r>
          </w:p>
        </w:tc>
      </w:tr>
      <w:tr w:rsidR="00880197" w:rsidTr="0088019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Правовая система</w:t>
            </w:r>
          </w:p>
          <w:p w:rsidR="00880197" w:rsidRDefault="00880197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Отрасль права</w:t>
            </w:r>
          </w:p>
          <w:p w:rsidR="00880197" w:rsidRDefault="00880197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7" w:rsidRDefault="00880197" w:rsidP="00880197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правового регулирования</w:t>
            </w:r>
          </w:p>
        </w:tc>
      </w:tr>
    </w:tbl>
    <w:p w:rsidR="00880197" w:rsidRDefault="00880197" w:rsidP="00880197">
      <w:pPr>
        <w:spacing w:after="0"/>
        <w:rPr>
          <w:sz w:val="26"/>
          <w:szCs w:val="26"/>
        </w:rPr>
        <w:sectPr w:rsidR="00880197">
          <w:pgSz w:w="11906" w:h="16838"/>
          <w:pgMar w:top="851" w:right="567" w:bottom="851" w:left="851" w:header="0" w:footer="317" w:gutter="0"/>
          <w:cols w:space="720"/>
        </w:sectPr>
      </w:pPr>
    </w:p>
    <w:p w:rsidR="00880197" w:rsidRDefault="00880197" w:rsidP="00880197">
      <w:pPr>
        <w:spacing w:after="0"/>
        <w:rPr>
          <w:sz w:val="26"/>
          <w:szCs w:val="26"/>
        </w:rPr>
        <w:sectPr w:rsidR="00880197">
          <w:type w:val="continuous"/>
          <w:pgSz w:w="11906" w:h="16838"/>
          <w:pgMar w:top="851" w:right="567" w:bottom="851" w:left="851" w:header="708" w:footer="708" w:gutter="0"/>
          <w:cols w:num="2" w:space="708"/>
        </w:sectPr>
      </w:pPr>
    </w:p>
    <w:p w:rsidR="00880197" w:rsidRDefault="00880197" w:rsidP="00880197">
      <w:pPr>
        <w:pStyle w:val="htmlparagraph"/>
        <w:ind w:firstLine="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lastRenderedPageBreak/>
        <w:t>Перечень учебных изданий</w:t>
      </w:r>
    </w:p>
    <w:p w:rsidR="00880197" w:rsidRDefault="00880197" w:rsidP="00880197">
      <w:pPr>
        <w:pStyle w:val="htmlparagraph"/>
        <w:ind w:firstLine="0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Основные источники:</w:t>
      </w:r>
    </w:p>
    <w:p w:rsidR="00880197" w:rsidRDefault="00880197" w:rsidP="00880197">
      <w:pPr>
        <w:pStyle w:val="htmllist"/>
        <w:numPr>
          <w:ilvl w:val="0"/>
          <w:numId w:val="24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 xml:space="preserve">Перевалов, В.Д. </w:t>
      </w:r>
      <w:r>
        <w:rPr>
          <w:sz w:val="26"/>
          <w:szCs w:val="26"/>
          <w:lang w:val="ru-RU"/>
        </w:rPr>
        <w:t xml:space="preserve">Теория государства и права : учебник и практикум для СПО / В.Д. Перевалов. — 5-е изд., перераб. и доп. — М. : Издательство Юрайт, 2019. — 341 с. — (Серия : Профессиональное образование). </w:t>
      </w:r>
    </w:p>
    <w:p w:rsidR="00880197" w:rsidRDefault="00880197" w:rsidP="00880197">
      <w:pPr>
        <w:pStyle w:val="htmllist"/>
        <w:numPr>
          <w:ilvl w:val="0"/>
          <w:numId w:val="24"/>
        </w:numPr>
        <w:tabs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 xml:space="preserve">Бялт, В.С. </w:t>
      </w:r>
      <w:r>
        <w:rPr>
          <w:sz w:val="26"/>
          <w:szCs w:val="26"/>
          <w:lang w:val="ru-RU"/>
        </w:rPr>
        <w:t>Теория государства и права : учеб. пособие для СПО / В.С. Бялт. — 2-е изд., испр. и доп. — М. : Издательство Юрайт, 2018 — 123 с. — (Серия : Профессиональное образование).</w:t>
      </w:r>
    </w:p>
    <w:p w:rsidR="00880197" w:rsidRDefault="00880197" w:rsidP="00880197">
      <w:pPr>
        <w:pStyle w:val="htmllist"/>
        <w:numPr>
          <w:ilvl w:val="0"/>
          <w:numId w:val="24"/>
        </w:numPr>
        <w:tabs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 xml:space="preserve">Протасов, В.Н. </w:t>
      </w:r>
      <w:r>
        <w:rPr>
          <w:sz w:val="26"/>
          <w:szCs w:val="26"/>
          <w:lang w:val="ru-RU"/>
        </w:rPr>
        <w:t xml:space="preserve">Теория государства и права: учебник и практикум для СПО / В.Н. Протасов. — М. : Издательство Юрайт, 2019. — 495 с. — (Серия : Профессиональное образование). </w:t>
      </w:r>
    </w:p>
    <w:p w:rsidR="00880197" w:rsidRDefault="00880197" w:rsidP="00880197">
      <w:pPr>
        <w:pStyle w:val="htmlparagraph"/>
        <w:ind w:firstLine="0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Дополнительные источники:</w:t>
      </w:r>
    </w:p>
    <w:p w:rsidR="00880197" w:rsidRDefault="00880197" w:rsidP="00880197">
      <w:pPr>
        <w:pStyle w:val="htmllist"/>
        <w:numPr>
          <w:ilvl w:val="0"/>
          <w:numId w:val="25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История отечественного государства и права : учебник для СПО / А.П. Альбов [и др.] ; под общ. ред. А.П. Альбова, С.В. Николюкина, С.С. Гороховой. — М.: Издательство Юрайт, 2017. — 521 с. — (Серия: Профессиональное образование).— (Серия : Профессиональное образование).</w:t>
      </w:r>
    </w:p>
    <w:p w:rsidR="00880197" w:rsidRDefault="00880197" w:rsidP="00880197">
      <w:pPr>
        <w:pStyle w:val="htmllist"/>
        <w:numPr>
          <w:ilvl w:val="0"/>
          <w:numId w:val="25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 xml:space="preserve">Коркунов, Н.М. </w:t>
      </w:r>
      <w:r>
        <w:rPr>
          <w:sz w:val="26"/>
          <w:szCs w:val="26"/>
          <w:lang w:val="ru-RU"/>
        </w:rPr>
        <w:t xml:space="preserve">Лекции по общей теории права / Н.М. Коркунов. — 2-е изд., стер. — М. : Издательство Юрайт, 2019. — 420 с. — (Серия : Антология мысли). </w:t>
      </w:r>
    </w:p>
    <w:p w:rsidR="00880197" w:rsidRDefault="00880197" w:rsidP="00880197">
      <w:pPr>
        <w:pStyle w:val="htmllist"/>
        <w:numPr>
          <w:ilvl w:val="0"/>
          <w:numId w:val="25"/>
        </w:numPr>
        <w:tabs>
          <w:tab w:val="clear" w:pos="360"/>
          <w:tab w:val="num" w:pos="426"/>
          <w:tab w:val="left" w:pos="567"/>
        </w:tabs>
        <w:ind w:left="426" w:hanging="284"/>
        <w:rPr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 xml:space="preserve">Нечевин, Д.К. </w:t>
      </w:r>
      <w:r>
        <w:rPr>
          <w:sz w:val="26"/>
          <w:szCs w:val="26"/>
          <w:lang w:val="ru-RU"/>
        </w:rPr>
        <w:t xml:space="preserve">Право и нравственность: научно-правовой и исторический анализ : монография / Д.К. Нечевин, Л.М. Колодкин, Е.В. Кирдяшова ; под ред. Д.К. Нечевина. — М. : Издательство Юрайт, 2019. — 203 с. — (Серия : </w:t>
      </w:r>
      <w:r>
        <w:rPr>
          <w:b/>
          <w:bCs/>
          <w:sz w:val="26"/>
          <w:szCs w:val="26"/>
          <w:lang w:val="ru-RU"/>
        </w:rPr>
        <w:t>Перечень рекомендуемых учебных изданий</w:t>
      </w:r>
    </w:p>
    <w:p w:rsidR="00880197" w:rsidRDefault="00880197" w:rsidP="0088019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Нормативные акты:</w:t>
      </w:r>
    </w:p>
    <w:p w:rsidR="00880197" w:rsidRDefault="00880197" w:rsidP="0088019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Всеобщая декларация прав человека. Принята Генеральной Ассамблеей ООН 10.12.48г.</w:t>
      </w:r>
    </w:p>
    <w:p w:rsidR="00880197" w:rsidRDefault="00880197" w:rsidP="0088019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Европейская Конвенция о защите прав человека и основных свобод 1950г.</w:t>
      </w:r>
    </w:p>
    <w:p w:rsidR="00880197" w:rsidRDefault="00880197" w:rsidP="0088019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Конституция Российской Федерации от 12.12.1993г. // «Российская газета», 25.12.1993, № 237</w:t>
      </w:r>
    </w:p>
    <w:p w:rsidR="00880197" w:rsidRDefault="00880197" w:rsidP="0088019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Декларация о государственном суверенитете РСФСР. № 22-1. Принята Съездом народных депутатов  РСФСР 12.06.1990г. // Ведомости СНД и ВС от 12.06.1990 от 1990, № 2, ст.22</w:t>
      </w:r>
    </w:p>
    <w:p w:rsidR="00880197" w:rsidRDefault="00880197" w:rsidP="00880197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Декларация прав и свобод человека и гражданина от 5 сентября .1991 № 2393-1. Принята  Съездом народных депутатов СССР// Ведомости СНД и ВС СССР, 1991, № 37, ст. 1083</w:t>
      </w:r>
    </w:p>
    <w:p w:rsidR="00880197" w:rsidRDefault="00880197" w:rsidP="0088019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Основной источник:</w:t>
      </w:r>
    </w:p>
    <w:p w:rsidR="00880197" w:rsidRPr="00736FF0" w:rsidRDefault="00880197" w:rsidP="00880197">
      <w:pPr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</w:rPr>
        <w:t xml:space="preserve">Ромашов Р.А. </w:t>
      </w:r>
      <w:r w:rsidRPr="00736FF0">
        <w:rPr>
          <w:rFonts w:ascii="Times New Roman" w:hAnsi="Times New Roman" w:cs="Times New Roman"/>
          <w:kern w:val="36"/>
          <w:sz w:val="26"/>
          <w:szCs w:val="26"/>
        </w:rPr>
        <w:t xml:space="preserve">Теория государства и права </w:t>
      </w:r>
      <w:hyperlink r:id="rId8" w:history="1">
        <w:r w:rsidRPr="00736FF0">
          <w:rPr>
            <w:rStyle w:val="ad"/>
            <w:rFonts w:ascii="Times New Roman" w:hAnsi="Times New Roman"/>
            <w:color w:val="auto"/>
            <w:sz w:val="26"/>
            <w:szCs w:val="26"/>
          </w:rPr>
          <w:t>: у</w:t>
        </w:r>
        <w:r w:rsidRPr="00736FF0">
          <w:rPr>
            <w:rStyle w:val="ad"/>
            <w:rFonts w:ascii="Times New Roman" w:hAnsi="Times New Roman"/>
            <w:bCs/>
            <w:color w:val="auto"/>
            <w:sz w:val="26"/>
            <w:szCs w:val="26"/>
          </w:rPr>
          <w:t>чебник и практикум для СПО</w:t>
        </w:r>
      </w:hyperlink>
      <w:r w:rsidRPr="00736FF0">
        <w:rPr>
          <w:rFonts w:ascii="Times New Roman" w:hAnsi="Times New Roman" w:cs="Times New Roman"/>
          <w:bCs/>
          <w:sz w:val="26"/>
          <w:szCs w:val="26"/>
        </w:rPr>
        <w:t>  [Текст] / Р.А.</w:t>
      </w:r>
      <w:r w:rsidRPr="00736FF0">
        <w:rPr>
          <w:rStyle w:val="ico-copy"/>
          <w:rFonts w:ascii="Times New Roman" w:hAnsi="Times New Roman" w:cs="Times New Roman"/>
          <w:bCs/>
          <w:sz w:val="26"/>
          <w:szCs w:val="26"/>
        </w:rPr>
        <w:t> </w:t>
      </w:r>
      <w:r w:rsidRPr="00736FF0">
        <w:rPr>
          <w:rStyle w:val="nowrap"/>
          <w:rFonts w:ascii="Times New Roman" w:hAnsi="Times New Roman" w:cs="Times New Roman"/>
          <w:bCs/>
          <w:sz w:val="26"/>
          <w:szCs w:val="26"/>
        </w:rPr>
        <w:t xml:space="preserve"> Ромашов - </w:t>
      </w:r>
      <w:r w:rsidRPr="00736FF0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9" w:history="1">
        <w:r w:rsidRPr="00736FF0">
          <w:rPr>
            <w:rStyle w:val="ad"/>
            <w:rFonts w:ascii="Times New Roman" w:hAnsi="Times New Roman"/>
            <w:color w:val="auto"/>
            <w:sz w:val="26"/>
            <w:szCs w:val="26"/>
          </w:rPr>
          <w:t>Санкт-Петербургский гуманитарный университет профсоюзов (г. Санкт-Петербург)</w:t>
        </w:r>
      </w:hyperlink>
      <w:r w:rsidRPr="00736FF0">
        <w:rPr>
          <w:rFonts w:ascii="Times New Roman" w:hAnsi="Times New Roman" w:cs="Times New Roman"/>
          <w:sz w:val="26"/>
          <w:szCs w:val="26"/>
        </w:rPr>
        <w:t>,  2018 / </w:t>
      </w:r>
      <w:r w:rsidRPr="00736FF0">
        <w:rPr>
          <w:rStyle w:val="book-griff"/>
          <w:rFonts w:ascii="Times New Roman" w:hAnsi="Times New Roman" w:cs="Times New Roman"/>
          <w:sz w:val="26"/>
          <w:szCs w:val="26"/>
        </w:rPr>
        <w:t xml:space="preserve">Гриф УМО СПО </w:t>
      </w:r>
      <w:r w:rsidRPr="00736FF0">
        <w:rPr>
          <w:rFonts w:ascii="Times New Roman" w:hAnsi="Times New Roman" w:cs="Times New Roman"/>
          <w:sz w:val="26"/>
          <w:szCs w:val="26"/>
        </w:rPr>
        <w:t>(ЭБС ЮРАЙТ)</w:t>
      </w:r>
    </w:p>
    <w:p w:rsidR="00880197" w:rsidRPr="00736FF0" w:rsidRDefault="00880197" w:rsidP="00880197">
      <w:pPr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</w:rPr>
        <w:t>Мухаев Р.Т. </w:t>
      </w:r>
      <w:r w:rsidRPr="00736FF0">
        <w:rPr>
          <w:rFonts w:ascii="Times New Roman" w:hAnsi="Times New Roman" w:cs="Times New Roman"/>
          <w:kern w:val="36"/>
          <w:sz w:val="26"/>
          <w:szCs w:val="26"/>
        </w:rPr>
        <w:t>Теория государства и права: учебник для СПО</w:t>
      </w:r>
      <w:r w:rsidRPr="00736FF0">
        <w:rPr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736FF0">
          <w:rPr>
            <w:rStyle w:val="ad"/>
            <w:rFonts w:ascii="Times New Roman" w:hAnsi="Times New Roman"/>
            <w:bCs/>
            <w:color w:val="auto"/>
            <w:sz w:val="26"/>
            <w:szCs w:val="26"/>
          </w:rPr>
          <w:t xml:space="preserve"> 3-е изд., пер. и доп.</w:t>
        </w:r>
      </w:hyperlink>
      <w:r w:rsidRPr="00736FF0">
        <w:rPr>
          <w:rFonts w:ascii="Times New Roman" w:hAnsi="Times New Roman" w:cs="Times New Roman"/>
          <w:bCs/>
          <w:sz w:val="26"/>
          <w:szCs w:val="26"/>
        </w:rPr>
        <w:t> [Текст] /</w:t>
      </w:r>
      <w:r w:rsidRPr="00736FF0">
        <w:rPr>
          <w:rFonts w:ascii="Times New Roman" w:hAnsi="Times New Roman" w:cs="Times New Roman"/>
          <w:sz w:val="26"/>
          <w:szCs w:val="26"/>
        </w:rPr>
        <w:t xml:space="preserve"> Р.Т. Мухаев - Научная школа: </w:t>
      </w:r>
      <w:hyperlink r:id="rId11" w:history="1">
        <w:r w:rsidRPr="00736FF0">
          <w:rPr>
            <w:rStyle w:val="ad"/>
            <w:rFonts w:ascii="Times New Roman" w:hAnsi="Times New Roman"/>
            <w:color w:val="auto"/>
            <w:sz w:val="26"/>
            <w:szCs w:val="26"/>
          </w:rPr>
          <w:t>Российский экономический университет имени Г.В. Плеханова (г.Москва),</w:t>
        </w:r>
      </w:hyperlink>
      <w:r w:rsidRPr="00736FF0">
        <w:rPr>
          <w:rFonts w:ascii="Times New Roman" w:hAnsi="Times New Roman" w:cs="Times New Roman"/>
          <w:sz w:val="26"/>
          <w:szCs w:val="26"/>
        </w:rPr>
        <w:t xml:space="preserve"> 2019 / </w:t>
      </w:r>
      <w:r w:rsidRPr="00736FF0">
        <w:rPr>
          <w:rStyle w:val="book-griff"/>
          <w:rFonts w:ascii="Times New Roman" w:hAnsi="Times New Roman" w:cs="Times New Roman"/>
          <w:sz w:val="26"/>
          <w:szCs w:val="26"/>
        </w:rPr>
        <w:t xml:space="preserve">Гриф УМО СПО </w:t>
      </w:r>
      <w:r w:rsidRPr="00736FF0">
        <w:rPr>
          <w:rFonts w:ascii="Times New Roman" w:hAnsi="Times New Roman" w:cs="Times New Roman"/>
          <w:sz w:val="26"/>
          <w:szCs w:val="26"/>
        </w:rPr>
        <w:t>(ЭБС ЮРАЙТ)</w:t>
      </w:r>
    </w:p>
    <w:p w:rsidR="00880197" w:rsidRPr="00736FF0" w:rsidRDefault="00880197" w:rsidP="00880197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6FF0">
        <w:rPr>
          <w:rFonts w:ascii="Times New Roman" w:hAnsi="Times New Roman" w:cs="Times New Roman"/>
          <w:bCs/>
          <w:sz w:val="26"/>
          <w:szCs w:val="26"/>
        </w:rPr>
        <w:t>Гриценко, М.В. Теория государства и права: учеб. для студ. учреждений сред. проф. образования  [Текст] / М.В. Гриценко.- М.: Академия, 2017.- 224 с.</w:t>
      </w:r>
    </w:p>
    <w:p w:rsidR="00880197" w:rsidRPr="00736FF0" w:rsidRDefault="00880197" w:rsidP="0088019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36FF0">
        <w:rPr>
          <w:rFonts w:ascii="Times New Roman" w:hAnsi="Times New Roman" w:cs="Times New Roman"/>
          <w:b/>
          <w:bCs/>
          <w:sz w:val="26"/>
          <w:szCs w:val="26"/>
        </w:rPr>
        <w:t>Дополнительные источники:</w:t>
      </w:r>
    </w:p>
    <w:p w:rsidR="00880197" w:rsidRPr="00736FF0" w:rsidRDefault="00880197" w:rsidP="00880197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</w:rPr>
        <w:t>Бялт В.С.</w:t>
      </w:r>
      <w:r w:rsidRPr="00736FF0">
        <w:rPr>
          <w:rFonts w:ascii="Times New Roman" w:hAnsi="Times New Roman" w:cs="Times New Roman"/>
          <w:kern w:val="36"/>
          <w:sz w:val="26"/>
          <w:szCs w:val="26"/>
        </w:rPr>
        <w:t xml:space="preserve"> Теория государства и права</w:t>
      </w:r>
      <w:r w:rsidRPr="00736FF0">
        <w:rPr>
          <w:rFonts w:ascii="Times New Roman" w:hAnsi="Times New Roman" w:cs="Times New Roman"/>
          <w:bCs/>
          <w:sz w:val="26"/>
          <w:szCs w:val="26"/>
        </w:rPr>
        <w:t xml:space="preserve">: учебное пособие </w:t>
      </w:r>
      <w:r w:rsidRPr="00736FF0">
        <w:rPr>
          <w:rFonts w:ascii="Times New Roman" w:hAnsi="Times New Roman" w:cs="Times New Roman"/>
          <w:kern w:val="36"/>
          <w:sz w:val="26"/>
          <w:szCs w:val="26"/>
        </w:rPr>
        <w:t>для СПО </w:t>
      </w:r>
      <w:r w:rsidRPr="00736FF0">
        <w:rPr>
          <w:rFonts w:ascii="Times New Roman" w:hAnsi="Times New Roman" w:cs="Times New Roman"/>
          <w:bCs/>
          <w:sz w:val="26"/>
          <w:szCs w:val="26"/>
        </w:rPr>
        <w:t xml:space="preserve"> [Текст] </w:t>
      </w:r>
      <w:r w:rsidRPr="00736FF0">
        <w:rPr>
          <w:rFonts w:ascii="Times New Roman" w:hAnsi="Times New Roman" w:cs="Times New Roman"/>
          <w:kern w:val="36"/>
          <w:sz w:val="26"/>
          <w:szCs w:val="26"/>
        </w:rPr>
        <w:t xml:space="preserve">/ В.С. </w:t>
      </w:r>
      <w:r w:rsidRPr="00736FF0">
        <w:rPr>
          <w:rFonts w:ascii="Times New Roman" w:hAnsi="Times New Roman" w:cs="Times New Roman"/>
          <w:sz w:val="26"/>
          <w:szCs w:val="26"/>
        </w:rPr>
        <w:t xml:space="preserve">Бялт </w:t>
      </w:r>
      <w:r w:rsidRPr="00736FF0">
        <w:rPr>
          <w:rFonts w:ascii="Times New Roman" w:hAnsi="Times New Roman" w:cs="Times New Roman"/>
          <w:kern w:val="36"/>
          <w:sz w:val="26"/>
          <w:szCs w:val="26"/>
        </w:rPr>
        <w:t xml:space="preserve"> 2-е изд., испр. и доп. - </w:t>
      </w:r>
      <w:r w:rsidRPr="00736FF0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12" w:history="1">
        <w:r w:rsidRPr="00736FF0">
          <w:rPr>
            <w:rStyle w:val="ad"/>
            <w:rFonts w:ascii="Times New Roman" w:hAnsi="Times New Roman"/>
            <w:color w:val="auto"/>
            <w:sz w:val="26"/>
            <w:szCs w:val="26"/>
          </w:rPr>
          <w:t>Санкт-Петербургский университет МВД РФ (г. Санкт-Петербург),</w:t>
        </w:r>
      </w:hyperlink>
      <w:r w:rsidRPr="00736FF0">
        <w:rPr>
          <w:rFonts w:ascii="Times New Roman" w:hAnsi="Times New Roman" w:cs="Times New Roman"/>
          <w:sz w:val="26"/>
          <w:szCs w:val="26"/>
        </w:rPr>
        <w:t xml:space="preserve">  2018.-123с. (ЭБС ЮРАЙТ)</w:t>
      </w:r>
    </w:p>
    <w:p w:rsidR="00880197" w:rsidRPr="00736FF0" w:rsidRDefault="00880197" w:rsidP="00880197">
      <w:pPr>
        <w:pStyle w:val="htmllist"/>
        <w:numPr>
          <w:ilvl w:val="0"/>
          <w:numId w:val="28"/>
        </w:numPr>
        <w:tabs>
          <w:tab w:val="left" w:pos="426"/>
        </w:tabs>
        <w:ind w:left="426" w:hanging="284"/>
        <w:rPr>
          <w:sz w:val="26"/>
          <w:szCs w:val="26"/>
          <w:lang w:val="ru-RU"/>
        </w:rPr>
      </w:pPr>
      <w:r w:rsidRPr="00736FF0">
        <w:rPr>
          <w:sz w:val="26"/>
          <w:szCs w:val="26"/>
          <w:lang w:val="ru-RU"/>
        </w:rPr>
        <w:t>Альбов А.П., Николюкин С.В.</w:t>
      </w:r>
      <w:r w:rsidRPr="00736FF0">
        <w:rPr>
          <w:sz w:val="26"/>
          <w:szCs w:val="26"/>
        </w:rPr>
        <w:t> </w:t>
      </w:r>
      <w:r w:rsidRPr="00736FF0">
        <w:rPr>
          <w:kern w:val="36"/>
          <w:sz w:val="26"/>
          <w:szCs w:val="26"/>
          <w:lang w:val="ru-RU"/>
        </w:rPr>
        <w:t xml:space="preserve">Теория государства </w:t>
      </w:r>
      <w:r w:rsidRPr="00736FF0">
        <w:rPr>
          <w:sz w:val="26"/>
          <w:szCs w:val="26"/>
          <w:lang w:val="ru-RU"/>
        </w:rPr>
        <w:t xml:space="preserve">Актуальные монографии). </w:t>
      </w:r>
    </w:p>
    <w:p w:rsidR="00880197" w:rsidRPr="00736FF0" w:rsidRDefault="00880197" w:rsidP="00880197">
      <w:pPr>
        <w:pStyle w:val="htmlparagraph"/>
        <w:ind w:firstLine="0"/>
        <w:rPr>
          <w:b/>
          <w:bCs/>
          <w:sz w:val="26"/>
          <w:szCs w:val="26"/>
          <w:lang w:val="ru-RU"/>
        </w:rPr>
      </w:pPr>
      <w:r w:rsidRPr="00736FF0">
        <w:rPr>
          <w:b/>
          <w:bCs/>
          <w:sz w:val="26"/>
          <w:szCs w:val="26"/>
          <w:lang w:val="ru-RU"/>
        </w:rPr>
        <w:t xml:space="preserve">Интернет-ресурсы: </w:t>
      </w:r>
      <w:r w:rsidRPr="00736FF0">
        <w:rPr>
          <w:bCs/>
          <w:sz w:val="26"/>
          <w:szCs w:val="26"/>
          <w:lang w:val="ru-RU"/>
        </w:rPr>
        <w:t>ЭБС</w:t>
      </w:r>
      <w:hyperlink r:id="rId13" w:history="1">
        <w:r w:rsidRPr="00736FF0">
          <w:rPr>
            <w:rStyle w:val="ad"/>
            <w:color w:val="auto"/>
            <w:sz w:val="26"/>
            <w:szCs w:val="26"/>
          </w:rPr>
          <w:t>biblio</w:t>
        </w:r>
        <w:r w:rsidRPr="00736FF0">
          <w:rPr>
            <w:rStyle w:val="ad"/>
            <w:color w:val="auto"/>
            <w:sz w:val="26"/>
            <w:szCs w:val="26"/>
            <w:lang w:val="ru-RU"/>
          </w:rPr>
          <w:t>-</w:t>
        </w:r>
        <w:r w:rsidRPr="00736FF0">
          <w:rPr>
            <w:rStyle w:val="ad"/>
            <w:color w:val="auto"/>
            <w:sz w:val="26"/>
            <w:szCs w:val="26"/>
          </w:rPr>
          <w:t>online</w:t>
        </w:r>
        <w:r w:rsidRPr="00736FF0">
          <w:rPr>
            <w:rStyle w:val="ad"/>
            <w:color w:val="auto"/>
            <w:sz w:val="26"/>
            <w:szCs w:val="26"/>
            <w:lang w:val="ru-RU"/>
          </w:rPr>
          <w:t>.</w:t>
        </w:r>
        <w:r w:rsidRPr="00736FF0">
          <w:rPr>
            <w:rStyle w:val="ad"/>
            <w:color w:val="auto"/>
            <w:sz w:val="26"/>
            <w:szCs w:val="26"/>
          </w:rPr>
          <w:t>ru</w:t>
        </w:r>
      </w:hyperlink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КОНСТИТУЦИОННОЕ ПРАВО РОССИИ </w:t>
      </w: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Вопросы к экзамену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Конституционного права РФ, его предмет и источники.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Понятие, сущность и виды Конституции.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и содержание основ конституционного строя РФ.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Понятие, источники и принципы избирательного права.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организации и проведения выборов в органы власти.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Референдум в РФ, порядок проведения.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и организационно-правовые формы общественных объединений.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создания и прекращения деятельности общественных объединений. Права и обязанности общественных объединений.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Правовой статус личности в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приобретения гражданства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прекращения гражданства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Государственные органы РФ, ведающие делами о гражданстве РФ, их полномочия.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Личные и политические права и свободы человека и гражданина.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Экономические, социальные и культурные права и свободы человека и гражданина.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Конституционные обязанности человека и гражданина.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Конституционные гарантии прав и свобод человека и гражданина.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Федеративное устройство РФ, его принципы.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ведения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Правовой статус субъектов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совместного ведения РФ и субъектов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государственных органов РФ, принципы их деятельности.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Правовой статус Президента РФ, порядок его избрания и прекращения полномочий.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Полномочия Президента РФ. 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Федерации, порядок формирования, вопросы ведения и организация работы.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Государственная Дума, порядок формирования, вопросы ведения и организация работы. 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Правовой статус Члена Совета Федерации и депутата Государственной Думы Федерального Собрания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Правительство РФ, состав и порядок формирования и прекращения деятельности.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Компетенция и организация работы Правительства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федеральных органов исполнительной власти.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Судебная система в РФ, порядок образования судов.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Принципы судопроизводства. Правовой статус судей.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Конституционный Суд РФ, состав, порядок формирования.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и компетенция Конституционного Суда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Прокуратура РФ.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законодательной власти республик, порядок формирования и компетенция.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законодательной власти краев, областей, порядок формирования и компетенция.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исполнительной власти республик, порядок формирования и компетенция.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исполнительной власти краев, областей, порядок формирования и компетенция.</w:t>
      </w:r>
    </w:p>
    <w:p w:rsidR="00880197" w:rsidRDefault="00880197" w:rsidP="00880197">
      <w:pPr>
        <w:numPr>
          <w:ilvl w:val="0"/>
          <w:numId w:val="29"/>
        </w:numPr>
        <w:tabs>
          <w:tab w:val="num" w:pos="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Понятие, система, полномочия и гарантии местного самоуправления.</w:t>
      </w:r>
    </w:p>
    <w:p w:rsidR="00880197" w:rsidRDefault="00880197" w:rsidP="00880197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местного самоуправления, порядок формирования, компетенция, организация работы.</w:t>
      </w:r>
    </w:p>
    <w:p w:rsidR="00880197" w:rsidRDefault="00880197" w:rsidP="00880197">
      <w:pPr>
        <w:rPr>
          <w:rFonts w:ascii="Times New Roman" w:hAnsi="Times New Roman" w:cs="Times New Roman"/>
          <w:sz w:val="26"/>
          <w:szCs w:val="26"/>
        </w:rPr>
      </w:pPr>
    </w:p>
    <w:p w:rsidR="00736FF0" w:rsidRDefault="00736FF0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 рекомендуемых нормативных актов, учебных изданий,</w:t>
      </w:r>
    </w:p>
    <w:p w:rsidR="00880197" w:rsidRDefault="00880197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Интернет-ресурсов, дополнительной литературы</w:t>
      </w:r>
    </w:p>
    <w:p w:rsidR="00880197" w:rsidRDefault="00880197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Нормативные акты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Всеобщая декларация прав человека. Принята Генеральной Ассамблеей ООН 10.12.1948г.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Европейская Конвенция о защите прав человека и основных свобод 1950г.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Конституция РФ 1993г.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Декларация прав и свобод человека и гражданина. Принята Верховным Советом РСФСР 22.11.91г.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04.03.98г. № 33 «О порядке принятия и вступления в силу поправок к Конституции РФ» (в ред. от 08.03.2015г.).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12.06.2002г. № 67 «Об основных гарантиях избирательных прав и права на участие в референдуме граждан РФ» (в ред. от 18.04.2018г.).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конституционный закон от 28.06.2004г. № 5 «О референдуме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11.07.2001г. № 95 «О политических партиях»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31.05.2002г. № 62 «О гражданстве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Закон РФ  от 19.02.93г. № 4528-1 «О беженцах»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Закон РФ от 19.02.93г. № 4530-1   «О вынужденных переселенцах».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25.07.2002г. № 115   «О правовом положении иностранных граждан в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Закон РФ от 25.06.93г. № 5242-1  «О праве граждан РФ на свободу передвижения, выбор места пребывания и жительства в пределах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15.08.96г. № 114 «О порядке выезда из РФ и въезда в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конституционный закон от 26.02.97г. № 1  «Об Уполномоченном по правам человека».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конституционный закон от 25.12.2000г. № 1 «О государственном флаге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конституционный закон от 25.12.2000г. № 2 «О государственном гербе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конституционный закон от 25.12.2000г. № 3 «О государственном гимне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конституционный закон от 17.12.2001г. № 6 «О порядке принятия в РФ и образования в ее составе нового субъекта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10.01.2003г. № 19 «О выборах Президента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05.08.2000г. № 113 «О порядке формирования Совета Федерации Федерального Собрания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18.05.2005г. № 51 «О выборах депутатов Государственной Думы Федерального Собрания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08.05.94г. № 3 «О статусе члена Совета Федерации и статусе депутата Государственной Думы Федерального Собрания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конституционный закон от 17.12.97г. № 2 «О Правительстве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конституционный закон от 31.12.96г. № 1 «О судебной системе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Закон РФ от 26.06.92г. № 3132-1 «О статусе судей в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конституционный закон от 21.07.94г. № 1 «О Конституционном Суде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17.01.92г. № 2202-1 «О прокуратуре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Федеральный закон от 06.10.99г. № 184 «Об общих принципах организации законодательных (представительных) и исполнительных органов государственной власти субъектов РФ»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06.10.2003г. № 131 «Об общих принципах организации местного самоуправления в РФ».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Указ Президента РФ от 21.05.2012г. № 636 «О структуре федеральных органов исполнительной власти».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Указ Президента РФ от 12.05.2008г. № 724 «Вопросы системы и структуры федеральных органов исполнительной власти».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рассмотрения вопросов гражданства РФ. Утверждено Указом Президента РФ от 14.11.2002г. № 1325.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Положение о Государственном Совете РФ. Утверждено Указом Президента РФ от 01.09.2000г.                 № 1602. </w:t>
      </w:r>
    </w:p>
    <w:p w:rsidR="00880197" w:rsidRDefault="00880197" w:rsidP="00880197">
      <w:pPr>
        <w:numPr>
          <w:ilvl w:val="0"/>
          <w:numId w:val="3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Положение о полномочном представителе Президента РФ в федеральном округе. Утверждено Указом Президента РФ от 13.05.2000г. № 849. </w:t>
      </w:r>
    </w:p>
    <w:p w:rsidR="00880197" w:rsidRDefault="00880197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Основные источники:</w:t>
      </w:r>
    </w:p>
    <w:p w:rsidR="00880197" w:rsidRDefault="00880197" w:rsidP="00880197">
      <w:pPr>
        <w:pStyle w:val="3"/>
        <w:numPr>
          <w:ilvl w:val="0"/>
          <w:numId w:val="31"/>
        </w:numPr>
        <w:shd w:val="clear" w:color="auto" w:fill="FFFFFF"/>
        <w:tabs>
          <w:tab w:val="left" w:pos="426"/>
        </w:tabs>
        <w:spacing w:before="0" w:line="240" w:lineRule="auto"/>
        <w:ind w:left="426" w:hanging="284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Нудненко Л.А. Конституционное право :</w:t>
      </w:r>
      <w:hyperlink r:id="rId14" w:history="1">
        <w:r>
          <w:rPr>
            <w:rStyle w:val="ad"/>
            <w:b/>
            <w:bCs/>
            <w:color w:val="auto"/>
            <w:sz w:val="26"/>
            <w:szCs w:val="26"/>
          </w:rPr>
          <w:t xml:space="preserve"> </w:t>
        </w:r>
        <w:r>
          <w:rPr>
            <w:rStyle w:val="ad"/>
            <w:b/>
            <w:color w:val="auto"/>
            <w:sz w:val="26"/>
            <w:szCs w:val="26"/>
          </w:rPr>
          <w:t xml:space="preserve">учебник для СПО </w:t>
        </w:r>
        <w:r>
          <w:rPr>
            <w:rStyle w:val="ad"/>
            <w:b/>
            <w:bCs/>
            <w:color w:val="auto"/>
            <w:sz w:val="26"/>
            <w:szCs w:val="26"/>
          </w:rPr>
          <w:t xml:space="preserve">6-е изд., пер. и доп. </w:t>
        </w:r>
      </w:hyperlink>
      <w:r>
        <w:rPr>
          <w:rStyle w:val="ico-copy"/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[Текст] /Л.А. Нудненко -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Научная школа: </w:t>
      </w:r>
      <w:hyperlink r:id="rId15" w:history="1">
        <w:r>
          <w:rPr>
            <w:rStyle w:val="ad"/>
            <w:b/>
            <w:color w:val="auto"/>
            <w:sz w:val="26"/>
            <w:szCs w:val="26"/>
          </w:rPr>
          <w:t>Российская академия народного хозяйства и государственной службы при Президенте РФ (г.Москва)</w:t>
        </w:r>
      </w:hyperlink>
      <w:r>
        <w:rPr>
          <w:rFonts w:ascii="Times New Roman" w:hAnsi="Times New Roman" w:cs="Times New Roman"/>
          <w:b/>
          <w:color w:val="auto"/>
          <w:sz w:val="26"/>
          <w:szCs w:val="26"/>
        </w:rPr>
        <w:t>,Год: 2018 / </w:t>
      </w:r>
      <w:r>
        <w:rPr>
          <w:rStyle w:val="book-griff"/>
          <w:b/>
          <w:color w:val="auto"/>
          <w:sz w:val="26"/>
          <w:szCs w:val="26"/>
        </w:rPr>
        <w:t xml:space="preserve">Гриф УМО СПО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(ЭБС ЮРАЙТ)</w:t>
      </w:r>
    </w:p>
    <w:p w:rsidR="00880197" w:rsidRDefault="00880197" w:rsidP="00880197">
      <w:pPr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Стрекозов, В.Г.   Конституционное право: учебник для СПО [Текст] / В.Г. Стрекозов.- М.: Юрайт, 2018.- 244 с.</w:t>
      </w:r>
    </w:p>
    <w:p w:rsidR="00880197" w:rsidRDefault="00880197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источники:</w:t>
      </w:r>
    </w:p>
    <w:p w:rsidR="00880197" w:rsidRPr="00736FF0" w:rsidRDefault="00880197" w:rsidP="00880197">
      <w:pPr>
        <w:numPr>
          <w:ilvl w:val="0"/>
          <w:numId w:val="3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FF0">
        <w:rPr>
          <w:rFonts w:ascii="Times New Roman" w:hAnsi="Times New Roman" w:cs="Times New Roman"/>
          <w:sz w:val="24"/>
          <w:szCs w:val="24"/>
        </w:rPr>
        <w:t>Умнова И.А., Алешкова И.А. </w:t>
      </w:r>
      <w:hyperlink r:id="rId16" w:history="1">
        <w:r w:rsidRPr="00736FF0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 xml:space="preserve">Конституционное право: учебник и практикум для СПО 3-е изд., пер. и доп. </w:t>
        </w:r>
      </w:hyperlink>
      <w:r w:rsidRPr="00736FF0">
        <w:rPr>
          <w:rStyle w:val="nowrap"/>
          <w:rFonts w:ascii="Times New Roman" w:hAnsi="Times New Roman" w:cs="Times New Roman"/>
          <w:bCs/>
          <w:sz w:val="24"/>
          <w:szCs w:val="24"/>
        </w:rPr>
        <w:t> </w:t>
      </w:r>
      <w:r w:rsidRPr="00736FF0">
        <w:rPr>
          <w:rFonts w:ascii="Times New Roman" w:hAnsi="Times New Roman" w:cs="Times New Roman"/>
          <w:bCs/>
          <w:sz w:val="24"/>
          <w:szCs w:val="24"/>
        </w:rPr>
        <w:t xml:space="preserve">[Текст] /И.А. Умнова - </w:t>
      </w:r>
      <w:r w:rsidRPr="00736FF0">
        <w:rPr>
          <w:rFonts w:ascii="Times New Roman" w:hAnsi="Times New Roman" w:cs="Times New Roman"/>
          <w:sz w:val="24"/>
          <w:szCs w:val="24"/>
        </w:rPr>
        <w:t>Научная школа: </w:t>
      </w:r>
      <w:hyperlink r:id="rId17" w:history="1">
        <w:r w:rsidRPr="00736FF0">
          <w:rPr>
            <w:rStyle w:val="ad"/>
            <w:rFonts w:ascii="Times New Roman" w:hAnsi="Times New Roman"/>
            <w:color w:val="auto"/>
            <w:sz w:val="24"/>
            <w:szCs w:val="24"/>
          </w:rPr>
          <w:t>Российский государственный университет правосудия (г. Москва)</w:t>
        </w:r>
      </w:hyperlink>
      <w:r w:rsidRPr="00736FF0">
        <w:rPr>
          <w:rFonts w:ascii="Times New Roman" w:hAnsi="Times New Roman" w:cs="Times New Roman"/>
          <w:sz w:val="24"/>
          <w:szCs w:val="24"/>
        </w:rPr>
        <w:t>, 2018 / </w:t>
      </w:r>
      <w:r w:rsidRPr="00736FF0">
        <w:rPr>
          <w:rStyle w:val="book-griff"/>
          <w:rFonts w:ascii="Times New Roman" w:hAnsi="Times New Roman" w:cs="Times New Roman"/>
          <w:sz w:val="24"/>
          <w:szCs w:val="24"/>
        </w:rPr>
        <w:t xml:space="preserve">Гриф УМО СПО </w:t>
      </w:r>
      <w:r w:rsidRPr="00736FF0">
        <w:rPr>
          <w:rFonts w:ascii="Times New Roman" w:hAnsi="Times New Roman" w:cs="Times New Roman"/>
          <w:sz w:val="24"/>
          <w:szCs w:val="24"/>
        </w:rPr>
        <w:t>(ЭБС ЮРАЙТ)</w:t>
      </w:r>
    </w:p>
    <w:p w:rsidR="00880197" w:rsidRPr="00736FF0" w:rsidRDefault="00880197" w:rsidP="00880197">
      <w:pPr>
        <w:pStyle w:val="3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spacing w:before="0" w:line="240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736FF0">
        <w:rPr>
          <w:rFonts w:ascii="Times New Roman" w:hAnsi="Times New Roman" w:cs="Times New Roman"/>
          <w:b/>
          <w:color w:val="auto"/>
        </w:rPr>
        <w:t xml:space="preserve">Комкова Г.Н., Колесников Е.В., Липчанская М.А. Конституционное право: учебник для СПО </w:t>
      </w:r>
      <w:hyperlink r:id="rId18" w:history="1">
        <w:r w:rsidRPr="00736FF0">
          <w:rPr>
            <w:rStyle w:val="ad"/>
            <w:rFonts w:ascii="Times New Roman" w:hAnsi="Times New Roman"/>
            <w:b/>
            <w:bCs/>
            <w:color w:val="auto"/>
          </w:rPr>
          <w:t xml:space="preserve">5-е изд., пер. и доп. </w:t>
        </w:r>
      </w:hyperlink>
      <w:r w:rsidRPr="00736FF0">
        <w:rPr>
          <w:rFonts w:ascii="Times New Roman" w:hAnsi="Times New Roman" w:cs="Times New Roman"/>
          <w:b/>
          <w:bCs/>
          <w:color w:val="auto"/>
        </w:rPr>
        <w:t xml:space="preserve">[Текст] /Г.К. Комкова - </w:t>
      </w:r>
      <w:r w:rsidRPr="00736FF0">
        <w:rPr>
          <w:rFonts w:ascii="Times New Roman" w:hAnsi="Times New Roman" w:cs="Times New Roman"/>
          <w:b/>
          <w:color w:val="auto"/>
        </w:rPr>
        <w:t>Научная школа: </w:t>
      </w:r>
      <w:hyperlink r:id="rId19" w:history="1">
        <w:r w:rsidRPr="00736FF0">
          <w:rPr>
            <w:rStyle w:val="ad"/>
            <w:rFonts w:ascii="Times New Roman" w:hAnsi="Times New Roman"/>
            <w:b/>
            <w:color w:val="auto"/>
          </w:rPr>
          <w:t>Саратовская государственная юридическая академия (г. Саратов).</w:t>
        </w:r>
      </w:hyperlink>
      <w:r w:rsidRPr="00736FF0">
        <w:rPr>
          <w:rFonts w:ascii="Times New Roman" w:hAnsi="Times New Roman" w:cs="Times New Roman"/>
          <w:b/>
          <w:color w:val="auto"/>
        </w:rPr>
        <w:t xml:space="preserve"> </w:t>
      </w:r>
      <w:hyperlink r:id="rId20" w:history="1">
        <w:r w:rsidRPr="00736FF0">
          <w:rPr>
            <w:rStyle w:val="ad"/>
            <w:rFonts w:ascii="Times New Roman" w:hAnsi="Times New Roman"/>
            <w:b/>
            <w:color w:val="auto"/>
          </w:rPr>
          <w:t>Национальный исследовательский Саратовский государственный университет имени Н.Г. Чернышевского (г. Саратов)</w:t>
        </w:r>
      </w:hyperlink>
      <w:r w:rsidRPr="00736FF0">
        <w:rPr>
          <w:rFonts w:ascii="Times New Roman" w:hAnsi="Times New Roman" w:cs="Times New Roman"/>
          <w:b/>
          <w:color w:val="auto"/>
        </w:rPr>
        <w:t>, 2018 / </w:t>
      </w:r>
      <w:r w:rsidRPr="00736FF0">
        <w:rPr>
          <w:rStyle w:val="book-griff"/>
          <w:rFonts w:ascii="Times New Roman" w:hAnsi="Times New Roman" w:cs="Times New Roman"/>
          <w:b/>
          <w:color w:val="auto"/>
        </w:rPr>
        <w:t xml:space="preserve">Гриф УМО СПО </w:t>
      </w:r>
      <w:r w:rsidRPr="00736FF0">
        <w:rPr>
          <w:rFonts w:ascii="Times New Roman" w:hAnsi="Times New Roman" w:cs="Times New Roman"/>
          <w:b/>
          <w:color w:val="auto"/>
        </w:rPr>
        <w:t>(ЭБС ЮРАЙТ)</w:t>
      </w:r>
    </w:p>
    <w:p w:rsidR="00880197" w:rsidRPr="00736FF0" w:rsidRDefault="00880197" w:rsidP="00880197">
      <w:pPr>
        <w:pStyle w:val="3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spacing w:before="0" w:line="240" w:lineRule="auto"/>
        <w:ind w:left="426" w:hanging="284"/>
        <w:jc w:val="both"/>
        <w:rPr>
          <w:rFonts w:ascii="Times New Roman" w:hAnsi="Times New Roman" w:cs="Times New Roman"/>
          <w:b/>
          <w:color w:val="auto"/>
        </w:rPr>
      </w:pPr>
      <w:r w:rsidRPr="00736FF0">
        <w:rPr>
          <w:rFonts w:ascii="Times New Roman" w:hAnsi="Times New Roman" w:cs="Times New Roman"/>
          <w:b/>
          <w:color w:val="auto"/>
        </w:rPr>
        <w:t>Некрасов С.И. </w:t>
      </w:r>
      <w:hyperlink r:id="rId21" w:history="1">
        <w:r w:rsidRPr="00736FF0">
          <w:rPr>
            <w:rStyle w:val="ad"/>
            <w:rFonts w:ascii="Times New Roman" w:hAnsi="Times New Roman"/>
            <w:b/>
            <w:bCs/>
            <w:color w:val="auto"/>
          </w:rPr>
          <w:t xml:space="preserve"> Конституционное право: учебное пособие для СПО 7-е изд., пер. и доп. </w:t>
        </w:r>
      </w:hyperlink>
      <w:r w:rsidRPr="00736FF0">
        <w:rPr>
          <w:rFonts w:ascii="Times New Roman" w:hAnsi="Times New Roman" w:cs="Times New Roman"/>
          <w:b/>
          <w:color w:val="auto"/>
        </w:rPr>
        <w:t xml:space="preserve"> </w:t>
      </w:r>
      <w:r w:rsidRPr="00736FF0">
        <w:rPr>
          <w:rFonts w:ascii="Times New Roman" w:hAnsi="Times New Roman" w:cs="Times New Roman"/>
          <w:b/>
          <w:bCs/>
          <w:color w:val="auto"/>
        </w:rPr>
        <w:t xml:space="preserve">[Текст] /С.И. Некрасов - </w:t>
      </w:r>
      <w:r w:rsidRPr="00736FF0">
        <w:rPr>
          <w:rFonts w:ascii="Times New Roman" w:hAnsi="Times New Roman" w:cs="Times New Roman"/>
          <w:b/>
          <w:color w:val="auto"/>
        </w:rPr>
        <w:t>Научная школа: </w:t>
      </w:r>
      <w:hyperlink r:id="rId22" w:history="1">
        <w:r w:rsidRPr="00736FF0">
          <w:rPr>
            <w:rStyle w:val="ad"/>
            <w:rFonts w:ascii="Times New Roman" w:hAnsi="Times New Roman"/>
            <w:b/>
            <w:color w:val="auto"/>
          </w:rPr>
          <w:t>Государственный университет управления (г. Москва)</w:t>
        </w:r>
      </w:hyperlink>
      <w:r w:rsidRPr="00736FF0">
        <w:rPr>
          <w:rFonts w:ascii="Times New Roman" w:hAnsi="Times New Roman" w:cs="Times New Roman"/>
          <w:b/>
          <w:color w:val="auto"/>
        </w:rPr>
        <w:t>, 2018 / </w:t>
      </w:r>
      <w:r w:rsidRPr="00736FF0">
        <w:rPr>
          <w:rStyle w:val="book-griff"/>
          <w:rFonts w:ascii="Times New Roman" w:hAnsi="Times New Roman" w:cs="Times New Roman"/>
          <w:b/>
          <w:color w:val="auto"/>
        </w:rPr>
        <w:t xml:space="preserve">Гриф УМО СПО </w:t>
      </w:r>
      <w:r w:rsidRPr="00736FF0">
        <w:rPr>
          <w:rFonts w:ascii="Times New Roman" w:hAnsi="Times New Roman" w:cs="Times New Roman"/>
          <w:b/>
          <w:color w:val="auto"/>
        </w:rPr>
        <w:t>(ЭБС ЮРАЙТ)</w:t>
      </w:r>
    </w:p>
    <w:p w:rsidR="00880197" w:rsidRPr="00736FF0" w:rsidRDefault="00880197" w:rsidP="00880197">
      <w:pPr>
        <w:numPr>
          <w:ilvl w:val="0"/>
          <w:numId w:val="3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FF0">
        <w:rPr>
          <w:rFonts w:ascii="Times New Roman" w:hAnsi="Times New Roman" w:cs="Times New Roman"/>
          <w:bCs/>
          <w:sz w:val="24"/>
          <w:szCs w:val="24"/>
        </w:rPr>
        <w:t xml:space="preserve"> Смоленский, Конституционное право России: учебник [Текст] / М. Б. Смоленский, Л.Ю. Колюшкина.- М.: Кнорус, 2010.- 216 с.</w:t>
      </w:r>
    </w:p>
    <w:p w:rsidR="00880197" w:rsidRPr="00736FF0" w:rsidRDefault="00880197" w:rsidP="0088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36FF0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80197" w:rsidRPr="00736FF0" w:rsidRDefault="00880197" w:rsidP="00880197">
      <w:pPr>
        <w:ind w:left="180"/>
        <w:rPr>
          <w:rFonts w:ascii="Times New Roman" w:hAnsi="Times New Roman" w:cs="Times New Roman"/>
          <w:sz w:val="24"/>
          <w:szCs w:val="24"/>
        </w:rPr>
      </w:pPr>
      <w:r w:rsidRPr="00736FF0">
        <w:rPr>
          <w:rFonts w:ascii="Times New Roman" w:hAnsi="Times New Roman" w:cs="Times New Roman"/>
          <w:sz w:val="24"/>
          <w:szCs w:val="24"/>
        </w:rPr>
        <w:t xml:space="preserve">Сайт Министерства юстиции Российской Федерации - </w:t>
      </w:r>
      <w:hyperlink r:id="rId23" w:history="1">
        <w:r w:rsidRPr="00736FF0">
          <w:rPr>
            <w:rStyle w:val="ad"/>
            <w:rFonts w:ascii="Times New Roman" w:hAnsi="Times New Roman"/>
            <w:color w:val="auto"/>
            <w:sz w:val="24"/>
            <w:szCs w:val="24"/>
          </w:rPr>
          <w:t>www.minjust.ru</w:t>
        </w:r>
      </w:hyperlink>
    </w:p>
    <w:p w:rsidR="00880197" w:rsidRDefault="00880197" w:rsidP="00880197">
      <w:pPr>
        <w:rPr>
          <w:rFonts w:ascii="Times New Roman" w:hAnsi="Times New Roman" w:cs="Times New Roman"/>
          <w:sz w:val="26"/>
          <w:szCs w:val="26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6FF0" w:rsidRDefault="00736FF0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КОНСТИТУЦИОННОЕ ПРАВО РОССИИ </w:t>
      </w:r>
    </w:p>
    <w:p w:rsidR="00880197" w:rsidRDefault="00880197" w:rsidP="008801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880197" w:rsidRDefault="00880197" w:rsidP="008801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80197" w:rsidRDefault="00880197" w:rsidP="008801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Задание № 1. Теоретический вопрос:</w:t>
      </w:r>
      <w:r w:rsidR="00110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Правовой статус человека и гражданина в РФ.</w:t>
      </w:r>
    </w:p>
    <w:p w:rsidR="00880197" w:rsidRDefault="00880197" w:rsidP="00880197">
      <w:pPr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Примерный план:</w:t>
      </w:r>
    </w:p>
    <w:p w:rsidR="00880197" w:rsidRDefault="00880197" w:rsidP="00880197">
      <w:pPr>
        <w:pStyle w:val="12"/>
        <w:numPr>
          <w:ilvl w:val="0"/>
          <w:numId w:val="33"/>
        </w:numPr>
        <w:tabs>
          <w:tab w:val="left" w:pos="567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>Понятие и принципы правового статуса личности.</w:t>
      </w:r>
    </w:p>
    <w:p w:rsidR="00880197" w:rsidRDefault="00880197" w:rsidP="00880197">
      <w:pPr>
        <w:pStyle w:val="12"/>
        <w:numPr>
          <w:ilvl w:val="0"/>
          <w:numId w:val="33"/>
        </w:numPr>
        <w:tabs>
          <w:tab w:val="left" w:pos="567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>Конституционные права, свободы и обязанности человека и гражданина.</w:t>
      </w:r>
    </w:p>
    <w:p w:rsidR="00880197" w:rsidRDefault="00880197" w:rsidP="00880197">
      <w:pPr>
        <w:pStyle w:val="12"/>
        <w:numPr>
          <w:ilvl w:val="0"/>
          <w:numId w:val="33"/>
        </w:numPr>
        <w:tabs>
          <w:tab w:val="left" w:pos="567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>Конституционные гарантии прав и свобод человека и гражданина.</w:t>
      </w:r>
    </w:p>
    <w:p w:rsidR="00880197" w:rsidRDefault="00880197" w:rsidP="0088019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</w:p>
    <w:p w:rsidR="00880197" w:rsidRDefault="00880197" w:rsidP="00880197">
      <w:pPr>
        <w:pStyle w:val="12"/>
        <w:numPr>
          <w:ilvl w:val="0"/>
          <w:numId w:val="34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Учебники по предмету:</w:t>
      </w:r>
    </w:p>
    <w:p w:rsidR="00880197" w:rsidRDefault="00880197" w:rsidP="00880197">
      <w:pPr>
        <w:pStyle w:val="12"/>
        <w:numPr>
          <w:ilvl w:val="0"/>
          <w:numId w:val="3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Козлова Е.И., Кутафин О.Е. Конституционное право. М.: Юрист, 2015.</w:t>
      </w:r>
    </w:p>
    <w:p w:rsidR="00880197" w:rsidRDefault="00880197" w:rsidP="00880197">
      <w:pPr>
        <w:pStyle w:val="12"/>
        <w:numPr>
          <w:ilvl w:val="0"/>
          <w:numId w:val="3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Карлов А.В. «Конституционное право России». М.: Омега-Л, 2017</w:t>
      </w:r>
    </w:p>
    <w:p w:rsidR="00880197" w:rsidRDefault="00880197" w:rsidP="00880197">
      <w:pPr>
        <w:pStyle w:val="12"/>
        <w:numPr>
          <w:ilvl w:val="0"/>
          <w:numId w:val="3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Чиркин В.Е. Конституционное право России. М.: Юрист, 2014.</w:t>
      </w:r>
    </w:p>
    <w:p w:rsidR="00880197" w:rsidRDefault="00880197" w:rsidP="00880197">
      <w:pPr>
        <w:pStyle w:val="12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Конституция РФ 1993г. (глава 2).</w:t>
      </w:r>
    </w:p>
    <w:p w:rsidR="00880197" w:rsidRDefault="00880197" w:rsidP="00880197">
      <w:pPr>
        <w:numPr>
          <w:ilvl w:val="0"/>
          <w:numId w:val="34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Всеобщая декларация прав человека.</w:t>
      </w:r>
    </w:p>
    <w:p w:rsidR="00880197" w:rsidRDefault="00880197" w:rsidP="00880197">
      <w:pPr>
        <w:numPr>
          <w:ilvl w:val="0"/>
          <w:numId w:val="34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Декларация прав и свобод человека и гражданина от 22.11.91г.</w:t>
      </w:r>
    </w:p>
    <w:p w:rsidR="00880197" w:rsidRDefault="00880197" w:rsidP="00880197">
      <w:pPr>
        <w:numPr>
          <w:ilvl w:val="0"/>
          <w:numId w:val="34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от 31.05.2002г. № 62 «О гражданстве РФ» (в ред. от 06.08.2014г.)</w:t>
      </w:r>
    </w:p>
    <w:p w:rsidR="00736FF0" w:rsidRDefault="00736FF0" w:rsidP="0088019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80197" w:rsidRDefault="00880197" w:rsidP="0088019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Задание № 2. Задача</w:t>
      </w:r>
    </w:p>
    <w:p w:rsidR="00880197" w:rsidRDefault="00880197" w:rsidP="00880197">
      <w:pPr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Семья Ереминых в 1996 г. усыновила трехлетнего Сашу. Через 10 лет супруги оформили развод, и бывший муж уехал на постоянное жительство во Францию. Через год Еремин потребовал отдать ему Сашу, гарантировав получение в дальнейшем французского гражданства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880197" w:rsidRDefault="00880197" w:rsidP="00880197">
      <w:pPr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Как в соответствии с российским законодательством может быть разрешен данный вопрос?</w:t>
      </w:r>
    </w:p>
    <w:p w:rsidR="00880197" w:rsidRDefault="00880197" w:rsidP="0088019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</w:p>
    <w:p w:rsidR="00880197" w:rsidRDefault="00880197" w:rsidP="00880197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от 31.05.2002г. № 62 «О гражданстве РФ» (в ред. от 06.08.2014г.)</w:t>
      </w:r>
    </w:p>
    <w:p w:rsidR="00880197" w:rsidRDefault="00880197" w:rsidP="00880197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 Президента РФ от 14.11.2002г. (в ред. от 06.08.20014г.) «Об утверждении Положения о порядке рассмотрения вопросов гражданства Российской Федерации»</w:t>
      </w:r>
    </w:p>
    <w:p w:rsidR="00880197" w:rsidRDefault="00880197" w:rsidP="00880197">
      <w:pPr>
        <w:tabs>
          <w:tab w:val="num" w:pos="720"/>
        </w:tabs>
        <w:jc w:val="both"/>
        <w:rPr>
          <w:sz w:val="26"/>
          <w:szCs w:val="26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FF0" w:rsidRDefault="00736FF0" w:rsidP="008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FF0" w:rsidRDefault="00736FF0" w:rsidP="008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ФИЗИЧЕСКАЯ КУЛЬТУРА</w:t>
      </w: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Вопросы к дифференцированному зачету</w:t>
      </w:r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Сущность, содержание и источники формирования физической культуры и спорта.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Историческое развитие физической культуры.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Современные проблемы и состояние физической культуры в России и за рубежом.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Формы организации и управления физической культурой и спортом в России.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Физическая культура: основные понятия и определения.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Роль физической культуры в обеспечении здоровья.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Составляющие здорового образа жизни и их содержательные характеристики.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Основные компоненты и формы физической культуры.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Функции физической культуры и спорта, их связь с формами и содержанием.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Формы организации занятий физическими упражнениями.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принципы физической культуры.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Средства и методы физического воспитания.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Средства, методы и формы организации физкультурно-спортивной деятельности.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Физическая культура и спорт как социальный фактор общественной жизни.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Физкультурно-спортивная деятельность и воспитание личности.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Единство и взаимообусловленность физического, нравственного, умственного и эстетического воспитания.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Роль мотивации при занятиях физической культурой и спортом.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Физические качества и основы их восприятия.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Мотивы, цель и задачи физкультурно-спортивной деятельности детей младшего, среднего и старшего возраста, студенческой молодежи.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спортивной деятельности детей, подростков, юношей.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Понятие спорта, определяющие признаки и многообразие видов спортивной деятельности.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Структура мотивации, цели и задачи спорта высших достижений.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видов спортивной деятельности.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Структура и организация занятий по физической культуре и спорту в высших учебных заведениях.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Производственная физическая культура, ее цели, задачи, методические основы.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Роль личности руководителя во внедрении физической культуры в производственном коллективе.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Производственная физическая культура, ее цели, задачи и методические основы.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Профессионально-прикладная физическая подготовка.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самостоятельных занятий физическими упражнениями.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Мотивация и целенаправленность самостоятельных занятий.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Формы и содержание самостоятельных занятий.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Гигиена самостоятельных занятий физическими упражнениями.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Физическая культура и спорт в свободное время</w:t>
      </w:r>
    </w:p>
    <w:p w:rsidR="00880197" w:rsidRDefault="00880197" w:rsidP="00880197">
      <w:pPr>
        <w:pStyle w:val="af0"/>
        <w:numPr>
          <w:ilvl w:val="0"/>
          <w:numId w:val="3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Техника безопасности и предупреждение травматизма при занятиях физической культурой.</w:t>
      </w:r>
    </w:p>
    <w:p w:rsidR="00880197" w:rsidRDefault="00880197" w:rsidP="00880197">
      <w:pPr>
        <w:jc w:val="center"/>
        <w:rPr>
          <w:rStyle w:val="8"/>
          <w:rFonts w:ascii="Times New Roman" w:hAnsi="Times New Roman" w:cs="Times New Roman"/>
          <w:b/>
          <w:sz w:val="26"/>
          <w:szCs w:val="26"/>
        </w:rPr>
      </w:pPr>
    </w:p>
    <w:p w:rsidR="00880197" w:rsidRPr="00736FF0" w:rsidRDefault="00880197" w:rsidP="00880197">
      <w:pPr>
        <w:jc w:val="both"/>
        <w:rPr>
          <w:rFonts w:ascii="Times New Roman" w:hAnsi="Times New Roman" w:cs="Times New Roman"/>
        </w:rPr>
      </w:pPr>
      <w:r w:rsidRPr="00736FF0">
        <w:rPr>
          <w:rFonts w:ascii="Times New Roman" w:eastAsia="Century Schoolbook" w:hAnsi="Times New Roman" w:cs="Times New Roman"/>
          <w:b/>
          <w:sz w:val="26"/>
          <w:szCs w:val="26"/>
        </w:rPr>
        <w:lastRenderedPageBreak/>
        <w:t>Основная литература:</w:t>
      </w:r>
    </w:p>
    <w:p w:rsidR="00880197" w:rsidRPr="00736FF0" w:rsidRDefault="00880197" w:rsidP="00880197">
      <w:pPr>
        <w:pStyle w:val="a9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Физическая культура : учебник и практикум для среднего профессионального образования / А.Б. Муллер [и др.]. Москва : Издательство Юрайт, 2019. (Профессиональное образование).  Текст : электронный // ЭБС Юрайт [сайт]. URL:</w:t>
      </w:r>
      <w:r w:rsidRPr="00736FF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36FF0">
        <w:rPr>
          <w:rFonts w:ascii="Times New Roman" w:hAnsi="Times New Roman" w:cs="Times New Roman"/>
          <w:sz w:val="26"/>
          <w:szCs w:val="26"/>
        </w:rPr>
        <w:t>https://biblio-online.ru/</w:t>
      </w:r>
    </w:p>
    <w:p w:rsidR="00880197" w:rsidRPr="00736FF0" w:rsidRDefault="00880197" w:rsidP="00880197">
      <w:pPr>
        <w:pStyle w:val="a9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Century Schoolbook" w:hAnsi="Times New Roman" w:cs="Times New Roman"/>
          <w:b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Физическая культура : учебник для среднего профессионального образования / Ю.Н. Аллянов, И.А. Письменский. 3-е изд., испр.  Москва : Издательство Юрайт, 2019. (Профессиональное образование). Текст : электронный // ЭБС Юрайт [сайт]. URL:</w:t>
      </w:r>
      <w:r w:rsidRPr="00736FF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36FF0">
        <w:rPr>
          <w:rFonts w:ascii="Times New Roman" w:hAnsi="Times New Roman" w:cs="Times New Roman"/>
          <w:sz w:val="26"/>
          <w:szCs w:val="26"/>
        </w:rPr>
        <w:t>https://biblio-online.ru/</w:t>
      </w:r>
    </w:p>
    <w:p w:rsidR="00880197" w:rsidRPr="00736FF0" w:rsidRDefault="00880197" w:rsidP="00880197">
      <w:pPr>
        <w:jc w:val="both"/>
        <w:rPr>
          <w:rFonts w:ascii="Times New Roman" w:eastAsia="Century Schoolbook" w:hAnsi="Times New Roman" w:cs="Times New Roman"/>
          <w:b/>
          <w:sz w:val="26"/>
          <w:szCs w:val="26"/>
        </w:rPr>
      </w:pPr>
      <w:r w:rsidRPr="00736FF0">
        <w:rPr>
          <w:rFonts w:ascii="Times New Roman" w:eastAsia="Century Schoolbook" w:hAnsi="Times New Roman" w:cs="Times New Roman"/>
          <w:b/>
          <w:sz w:val="26"/>
          <w:szCs w:val="26"/>
        </w:rPr>
        <w:t>Дополнительная:</w:t>
      </w:r>
    </w:p>
    <w:p w:rsidR="00880197" w:rsidRPr="00736FF0" w:rsidRDefault="00880197" w:rsidP="00880197">
      <w:pPr>
        <w:pStyle w:val="a9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  <w:shd w:val="clear" w:color="auto" w:fill="FFFFFF"/>
        </w:rPr>
        <w:t>Теоретические и прикладные аспекты методической работы учителя физической культуры. Календарно-тематическое планирование: учебное пособие для среднего профессионального образования / С. А. Литвинов.  2-е изд. Москва : Издательство Юрайт, 2019. 413с. (Профессиональное образование). Текст : электронный // ЭБС Юрайт [сайт]. — URL:</w:t>
      </w:r>
      <w:r w:rsidRPr="00736FF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24" w:history="1">
        <w:r w:rsidRPr="00736FF0">
          <w:rPr>
            <w:rStyle w:val="ad"/>
            <w:rFonts w:ascii="Times New Roman" w:hAnsi="Times New Roman"/>
            <w:color w:val="auto"/>
            <w:sz w:val="26"/>
            <w:szCs w:val="26"/>
          </w:rPr>
          <w:t>https://biblio-online.ru/</w:t>
        </w:r>
      </w:hyperlink>
      <w:r w:rsidRPr="00736FF0">
        <w:rPr>
          <w:rFonts w:ascii="Times New Roman" w:hAnsi="Times New Roman" w:cs="Times New Roman"/>
          <w:bCs/>
          <w:sz w:val="26"/>
          <w:szCs w:val="26"/>
        </w:rPr>
        <w:t>.</w:t>
      </w:r>
    </w:p>
    <w:p w:rsidR="00880197" w:rsidRPr="00736FF0" w:rsidRDefault="00880197" w:rsidP="00880197">
      <w:pPr>
        <w:pStyle w:val="a9"/>
        <w:numPr>
          <w:ilvl w:val="0"/>
          <w:numId w:val="39"/>
        </w:numPr>
        <w:tabs>
          <w:tab w:val="num" w:pos="175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6FF0">
        <w:rPr>
          <w:rFonts w:ascii="Times New Roman" w:hAnsi="Times New Roman" w:cs="Times New Roman"/>
          <w:sz w:val="26"/>
          <w:szCs w:val="26"/>
          <w:shd w:val="clear" w:color="auto" w:fill="FFFFFF"/>
        </w:rPr>
        <w:t>Преподавание физической культуры по основным общеобразовательным программам: учебник для среднего профессионального образования / Д.С. Алхасов, С.Н. Амелин. Москва: Издательство Юрайт, 2019. (Профессиональное образование).Текст : электронный // ЭБС Юрайт [сайт]. — URL:</w:t>
      </w:r>
      <w:r w:rsidRPr="00736FF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25" w:tgtFrame="_blank" w:history="1">
        <w:r w:rsidRPr="00736FF0">
          <w:rPr>
            <w:rStyle w:val="ad"/>
            <w:rFonts w:ascii="Times New Roman" w:hAnsi="Times New Roman"/>
            <w:color w:val="auto"/>
            <w:sz w:val="26"/>
            <w:szCs w:val="26"/>
          </w:rPr>
          <w:t>https://biblio-online.ru/</w:t>
        </w:r>
      </w:hyperlink>
    </w:p>
    <w:p w:rsidR="00880197" w:rsidRPr="00736FF0" w:rsidRDefault="00880197" w:rsidP="00880197">
      <w:pPr>
        <w:pStyle w:val="a9"/>
        <w:ind w:left="175" w:hanging="68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6FF0">
        <w:rPr>
          <w:rFonts w:ascii="Times New Roman" w:hAnsi="Times New Roman" w:cs="Times New Roman"/>
          <w:b/>
          <w:bCs/>
          <w:sz w:val="26"/>
          <w:szCs w:val="26"/>
        </w:rPr>
        <w:t xml:space="preserve">        Интернет ресурсы</w:t>
      </w:r>
    </w:p>
    <w:p w:rsidR="00880197" w:rsidRPr="00736FF0" w:rsidRDefault="00880197" w:rsidP="0088019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36FF0">
        <w:rPr>
          <w:rFonts w:ascii="Times New Roman" w:hAnsi="Times New Roman" w:cs="Times New Roman"/>
          <w:bCs/>
          <w:sz w:val="26"/>
          <w:szCs w:val="26"/>
        </w:rPr>
        <w:t xml:space="preserve">       ЭБС</w:t>
      </w:r>
      <w:hyperlink r:id="rId26" w:history="1">
        <w:r w:rsidRPr="00736FF0">
          <w:rPr>
            <w:rStyle w:val="linkstylebold"/>
            <w:rFonts w:ascii="Times New Roman" w:hAnsi="Times New Roman" w:cs="Times New Roman"/>
            <w:color w:val="auto"/>
            <w:sz w:val="26"/>
            <w:szCs w:val="26"/>
          </w:rPr>
          <w:t>biblio-online.ru</w:t>
        </w:r>
      </w:hyperlink>
    </w:p>
    <w:p w:rsidR="00880197" w:rsidRDefault="00880197" w:rsidP="008801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ФИЗИЧЕСКАЯ КУЛЬТУРА</w:t>
      </w:r>
    </w:p>
    <w:p w:rsidR="00880197" w:rsidRDefault="00880197" w:rsidP="008801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880197" w:rsidRDefault="00880197" w:rsidP="008801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0197" w:rsidRDefault="00880197" w:rsidP="0088019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Контрольные вопросы:</w:t>
      </w:r>
    </w:p>
    <w:p w:rsidR="00880197" w:rsidRDefault="00880197" w:rsidP="00880197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понимается под физической культурой, влияние физической культуры и спорта на человека.</w:t>
      </w:r>
    </w:p>
    <w:p w:rsidR="00880197" w:rsidRDefault="00880197" w:rsidP="00880197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основы гигиены, что понимается под словом гигиена, какие основания цели и задачи решает.</w:t>
      </w:r>
    </w:p>
    <w:p w:rsidR="00880197" w:rsidRDefault="00880197" w:rsidP="00880197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Законодательство РФ по физической культуре и спорту (ст. 14, ст.21)</w:t>
      </w:r>
    </w:p>
    <w:p w:rsidR="00880197" w:rsidRDefault="00880197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E2B" w:rsidRDefault="00A45E2B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E" w:rsidRDefault="00605E2E" w:rsidP="00605E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605E2E" w:rsidRDefault="00605E2E" w:rsidP="00605E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«История» </w:t>
      </w:r>
    </w:p>
    <w:p w:rsidR="00605E2E" w:rsidRDefault="00605E2E" w:rsidP="00605E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 период Великой Отечественной войны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Второй мировой войны.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Великой Отечественной войны. Роль Урала в войне.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 первые послевоенные годы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кризисы и региональные конфликты в годы холодной войны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холодной войны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Азии и Африки во второй половине XX в.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Азии и Африки в начале XXI в.: проблемы и пути модернизации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Азии и Африки во второй половине XX - начале XXI в.: проблемы и пути модернизации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Латинской Америки во второй половине XX - начале XXI в.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в первое послевоенное десятилетие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"Оттепель" Н.С. Хрущева в политической сфере 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советской культуры периода "Оттепели"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СССР в середине 1950-х – первой половине 1960-х гг.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преобразования в середине 1960-х - начале 1980-х гг.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культура в середине 1960-х - начале 1980-х гг.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"разрядки" в середине 1960-х - начале 1980-х гг.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 в послевоенный период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преобразования "Перестройки"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перестройки. 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Распад СССР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преобразования в России (1992–1999 гг.)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россиян в 1992–1999 гг.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новой России (1992–1999 гг.)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новой России (1992–1999 гг.)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отношения во второй половине 1990-х - 2020-х гг. 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Военные конфликты 1990-х - 2020-х гг. 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XXI веке: вызовы времени и задачи модернизации.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общество в XXI веке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Концепция внешней политики Российской Федерации (2000 г.) и ее реализация.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Россия в конце XX - начале XXI вв.</w:t>
      </w:r>
    </w:p>
    <w:p w:rsidR="00605E2E" w:rsidRDefault="00605E2E" w:rsidP="00605E2E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России в начале XXI вв.</w:t>
      </w:r>
    </w:p>
    <w:p w:rsidR="004C417F" w:rsidRPr="00F101D5" w:rsidRDefault="004C417F" w:rsidP="004C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01D5">
        <w:rPr>
          <w:rFonts w:ascii="Times New Roman" w:hAnsi="Times New Roman" w:cs="Times New Roman"/>
          <w:b/>
          <w:bCs/>
          <w:sz w:val="26"/>
          <w:szCs w:val="26"/>
        </w:rPr>
        <w:t>ДЕЛОВОЕ ОБЩЕНИЕ</w:t>
      </w:r>
    </w:p>
    <w:p w:rsidR="004C417F" w:rsidRPr="00F101D5" w:rsidRDefault="004C417F" w:rsidP="004C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01D5">
        <w:rPr>
          <w:rFonts w:ascii="Times New Roman" w:hAnsi="Times New Roman" w:cs="Times New Roman"/>
          <w:b/>
          <w:bCs/>
          <w:sz w:val="26"/>
          <w:szCs w:val="26"/>
        </w:rPr>
        <w:t>Вопросы к дифференцированному зачету</w:t>
      </w:r>
    </w:p>
    <w:p w:rsidR="004C417F" w:rsidRPr="00F101D5" w:rsidRDefault="004C417F" w:rsidP="004C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Общение и его предмет.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Подходы к проблеме общения.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Основные характеристики общения.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Деловое общение и его слагаемые. 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Типы общения.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Позиции партнеров в общении.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Уровни общения.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Понятие, задачи и основные категории этики деловых отношений.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lastRenderedPageBreak/>
        <w:t xml:space="preserve">Три типа правил и норм этики деловых отношений.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Служебный этикет.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Этика телефонного общения.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Имидж делового человека.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Вербальные и невербальные средства коммуникации.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Речь и язык.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Жесты и позы в деловом общении.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 xml:space="preserve">Цель дискуссии. Организация дискуссии. </w:t>
      </w:r>
    </w:p>
    <w:p w:rsidR="004C417F" w:rsidRPr="00F101D5" w:rsidRDefault="004C417F" w:rsidP="004C417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aps/>
          <w:sz w:val="26"/>
          <w:szCs w:val="26"/>
        </w:rPr>
      </w:pPr>
      <w:r w:rsidRPr="00F101D5">
        <w:rPr>
          <w:rFonts w:ascii="Times New Roman" w:hAnsi="Times New Roman" w:cs="Times New Roman"/>
          <w:sz w:val="26"/>
          <w:szCs w:val="26"/>
        </w:rPr>
        <w:t>Конфликт. Общая характеристика.</w:t>
      </w:r>
    </w:p>
    <w:p w:rsidR="004C417F" w:rsidRPr="00F101D5" w:rsidRDefault="004C417F" w:rsidP="004C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4C417F" w:rsidRPr="00F101D5" w:rsidRDefault="004C417F" w:rsidP="004C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101D5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4C417F" w:rsidRPr="00F101D5" w:rsidRDefault="004C417F" w:rsidP="004C417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b/>
          <w:bCs/>
          <w:sz w:val="26"/>
          <w:szCs w:val="26"/>
        </w:rPr>
        <w:t>Основные источники:</w:t>
      </w:r>
    </w:p>
    <w:p w:rsidR="004C417F" w:rsidRPr="00F101D5" w:rsidRDefault="004C417F" w:rsidP="004C417F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Скибицкая, И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i/>
          <w:iCs/>
          <w:sz w:val="26"/>
          <w:szCs w:val="26"/>
        </w:rPr>
        <w:t>Ю.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Деловое общение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учебник и практикум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И.Ю.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Скибицкая, Э.Г.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Скибицкий.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247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978-5-534-09063-5. — 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27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/474137</w:t>
        </w:r>
      </w:hyperlink>
    </w:p>
    <w:p w:rsidR="004C417F" w:rsidRPr="00F101D5" w:rsidRDefault="004C417F" w:rsidP="004C41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b/>
          <w:bCs/>
          <w:sz w:val="26"/>
          <w:szCs w:val="26"/>
        </w:rPr>
        <w:t>Дополнительные источники:</w:t>
      </w:r>
    </w:p>
    <w:p w:rsidR="004C417F" w:rsidRPr="00F101D5" w:rsidRDefault="004C417F" w:rsidP="004C417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Жернакова, М.Б.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Деловое общение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учебник и практикум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М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Б.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Жернакова, И.А.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Румянцева.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370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978-5-534-07978-4. — 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28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/474773</w:t>
        </w:r>
      </w:hyperlink>
    </w:p>
    <w:p w:rsidR="004C417F" w:rsidRPr="00F101D5" w:rsidRDefault="004C417F" w:rsidP="004C417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Панфилова, АП.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Культура речи и деловое общение в 2 ч. Часть 1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учебник и практикум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А.П.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Панфилова, А.В.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Долматов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; под общей редакцией А.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П.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Панфиловой.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231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978-5-534-03228-4. — 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29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/470970</w:t>
        </w:r>
      </w:hyperlink>
    </w:p>
    <w:p w:rsidR="004C417F" w:rsidRPr="00F101D5" w:rsidRDefault="004C417F" w:rsidP="004C417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Панфилова, А.П.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Культура речи и деловое общение в 2 ч. Часть 2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учебник и практикум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А.П.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Панфилова, А.В.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Долматов.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258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978-5-534-03233-8. — 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30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/471243</w:t>
        </w:r>
      </w:hyperlink>
    </w:p>
    <w:p w:rsidR="004C417F" w:rsidRPr="00F101D5" w:rsidRDefault="004C417F" w:rsidP="004C417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Коноваленко, М.Ю.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Психология общения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учебник и практикум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М.Ю.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Коноваленко.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2-е изд., перераб. и доп.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476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978-5-534-11060-9. — 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31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/469732</w:t>
        </w:r>
      </w:hyperlink>
    </w:p>
    <w:p w:rsidR="004C417F" w:rsidRPr="00F101D5" w:rsidRDefault="004C417F" w:rsidP="004C417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Чернышова, Л.И.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Психология общения: этика, культура и этикет делового общения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учебное пособие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Л.И.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Чернышова.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161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978-5-534-10547-6. — 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32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/475816</w:t>
        </w:r>
      </w:hyperlink>
    </w:p>
    <w:p w:rsidR="004C417F" w:rsidRPr="00F101D5" w:rsidRDefault="004C417F" w:rsidP="004C417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F101D5">
        <w:rPr>
          <w:rFonts w:ascii="Times New Roman" w:hAnsi="Times New Roman" w:cs="Times New Roman"/>
          <w:i/>
          <w:iCs/>
          <w:sz w:val="26"/>
          <w:szCs w:val="26"/>
        </w:rPr>
        <w:t>Родыгина, Н.Ю.</w:t>
      </w:r>
      <w:r w:rsidRPr="00F101D5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Этика деловых отношений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учебник и практикум для среднего профессионального образования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/ Н.Ю.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Родыгина.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Москва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: Издательство Юрайт, 2021.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431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с.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>— (Профессиональное образование).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01D5">
        <w:rPr>
          <w:rFonts w:ascii="Times New Roman" w:hAnsi="Times New Roman" w:cs="Times New Roman"/>
          <w:sz w:val="26"/>
          <w:szCs w:val="26"/>
        </w:rPr>
        <w:t xml:space="preserve">— </w:t>
      </w:r>
      <w:r w:rsidRPr="00F101D5">
        <w:rPr>
          <w:rFonts w:ascii="Times New Roman" w:hAnsi="Times New Roman" w:cs="Times New Roman"/>
          <w:sz w:val="26"/>
          <w:szCs w:val="26"/>
          <w:lang w:val="en-US"/>
        </w:rPr>
        <w:t>ISBN </w:t>
      </w:r>
      <w:r w:rsidRPr="00F101D5">
        <w:rPr>
          <w:rFonts w:ascii="Times New Roman" w:hAnsi="Times New Roman" w:cs="Times New Roman"/>
          <w:sz w:val="26"/>
          <w:szCs w:val="26"/>
        </w:rPr>
        <w:t xml:space="preserve">978-5-534-11048-7. — </w:t>
      </w:r>
      <w:r w:rsidRPr="00F101D5">
        <w:rPr>
          <w:rFonts w:ascii="Times New Roman" w:hAnsi="Times New Roman" w:cs="Times New Roman"/>
          <w:sz w:val="26"/>
          <w:szCs w:val="26"/>
        </w:rPr>
        <w:lastRenderedPageBreak/>
        <w:t xml:space="preserve">Текст : электронный // Образовательная платформа Юрайт [сайт]. — </w:t>
      </w:r>
      <w:r w:rsidRPr="00F101D5">
        <w:rPr>
          <w:rFonts w:ascii="Times New Roman" w:hAnsi="Times New Roman" w:cs="Times New Roman"/>
          <w:sz w:val="26"/>
          <w:szCs w:val="26"/>
          <w:lang w:val="de-DE"/>
        </w:rPr>
        <w:t>URL</w:t>
      </w:r>
      <w:r w:rsidRPr="00F101D5">
        <w:rPr>
          <w:rFonts w:ascii="Times New Roman" w:hAnsi="Times New Roman" w:cs="Times New Roman"/>
          <w:sz w:val="26"/>
          <w:szCs w:val="26"/>
        </w:rPr>
        <w:t xml:space="preserve">: </w:t>
      </w:r>
      <w:hyperlink r:id="rId33" w:history="1"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https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://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urait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.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ru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  <w:lang w:val="de-DE"/>
          </w:rPr>
          <w:t>bcode</w:t>
        </w:r>
        <w:r w:rsidRPr="00F101D5">
          <w:rPr>
            <w:rStyle w:val="ad"/>
            <w:rFonts w:ascii="Times New Roman" w:hAnsi="Times New Roman"/>
            <w:color w:val="auto"/>
            <w:sz w:val="26"/>
            <w:szCs w:val="26"/>
          </w:rPr>
          <w:t>/477850</w:t>
        </w:r>
      </w:hyperlink>
    </w:p>
    <w:p w:rsidR="004C417F" w:rsidRDefault="004C417F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Вопросы к экзамену (1 –ый год изучения ПСО,  заочное отделение).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ПМ 01 « Обеспечение реализации прав граждан в сфере пенсионного обеспечения и социальной защиты»</w:t>
      </w:r>
    </w:p>
    <w:p w:rsidR="00A03506" w:rsidRPr="00A03506" w:rsidRDefault="00A03506" w:rsidP="00A03506">
      <w:pPr>
        <w:pStyle w:val="afc"/>
        <w:rPr>
          <w:sz w:val="26"/>
          <w:szCs w:val="26"/>
        </w:rPr>
      </w:pPr>
      <w:r w:rsidRPr="00A03506">
        <w:rPr>
          <w:sz w:val="26"/>
          <w:szCs w:val="26"/>
        </w:rPr>
        <w:t>МДК 01.01 «ПРАВО СОЦИАЛЬНОГО ОБЕСПЕЧЕНИЯ»</w:t>
      </w:r>
    </w:p>
    <w:p w:rsidR="00A03506" w:rsidRPr="00A03506" w:rsidRDefault="00A03506" w:rsidP="00A03506">
      <w:pPr>
        <w:pStyle w:val="afc"/>
        <w:jc w:val="left"/>
        <w:rPr>
          <w:sz w:val="26"/>
          <w:szCs w:val="26"/>
        </w:rPr>
      </w:pP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Понятие и виды социального обеспечения.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Функции социального обеспечения.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Понятие,  предмет, метод и система права социального обеспечения.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Понятие источников права социального обеспечения, их классификация.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Основные принципы права социального обеспечения.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Правоотношения в системе  социального обеспечения, их виды, характеристика, основания возникновения, изменения и прекращения.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Формы социального обеспечения.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Понятие трудового стажа, его виды и  юридическое значение в праве социального обеспечения.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Страховой стаж, его юридическое значение. Виды деятельности, включаемые в страховой стаж.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Общий трудовой стаж для оценки пенсионных прав застрахованных лиц по п.3 ст.30 ФЗ от 17.12.2001 г. № 173-ФЗ.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Общие правила пользования Списками, дающими право на досрочную страховую пенсию по старости.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Документы, подтверждающие  стаж работы.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Документы, подтверждающие иные виды деятельности и иные периоды (нестраховые), засчитываемые в трудовой стаж.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Установление  стажа работы по свидетельским показаниям.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Организационные, правовые и финансовые основы пенсионного страхования в РФ.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Условия назначения страховой пенсии по старости (ст.8 ФЗ от 28.12.2013 № 400-ФЗ).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Досрочные страховые пенсии по старости в связи с особыми условиями труда (ст.30 ФЗ от 28.12.2013 № 400-ФЗ).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Условия назначения досрочных страховых пенсий  по старости отдельным категориям  граждан (ст. 32 ФЗ от 28.12.2013 № 400-ФЗ).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Размер страховой пенсии по старости, срок ее назначения.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Фиксированная выплата к страховой пенсии по старости.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lastRenderedPageBreak/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Иные (нестраховые) периоды, включаемые в страховой стаж и порядок определения величины ИПК за указанные периоды.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Порядок назначения  досрочной страховой пенсии по старости безработным гражданам.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Досрочная страховая пенсия по старости  лицам, осуществлявшим творческую деятельность на сцене в театрах или театрально – зрелищных организациях. 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Досрочная страховая пенсия по старости лицам, осуществляющим управление полетами воздушных судов и  работникам инженерно-технического состава гражданской авиации.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Досрочная страховая пенсия по старости лицам, занятым на подземных и открытых горных работах. Дополнительное социальное обеспечение.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Накопительная пенсия, условия и порядок ее назначения.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 xml:space="preserve">Выплата средств пенсионных накоплений правопреемникам умершего лица. 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Социальная доплата к пенсии.</w:t>
      </w:r>
    </w:p>
    <w:p w:rsidR="00A03506" w:rsidRPr="00A03506" w:rsidRDefault="00A03506" w:rsidP="00CB65F8">
      <w:pPr>
        <w:pStyle w:val="afc"/>
        <w:numPr>
          <w:ilvl w:val="0"/>
          <w:numId w:val="5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A03506">
        <w:rPr>
          <w:b w:val="0"/>
          <w:sz w:val="26"/>
          <w:szCs w:val="26"/>
        </w:rPr>
        <w:t>Дополнительное материальное обеспечение за особые заслуги перед РФ (ДМО).</w:t>
      </w:r>
    </w:p>
    <w:p w:rsidR="00A03506" w:rsidRPr="00A03506" w:rsidRDefault="00A03506" w:rsidP="00A03506">
      <w:pPr>
        <w:pStyle w:val="afc"/>
        <w:spacing w:line="276" w:lineRule="auto"/>
        <w:ind w:left="-567"/>
        <w:jc w:val="both"/>
        <w:rPr>
          <w:b w:val="0"/>
          <w:sz w:val="26"/>
          <w:szCs w:val="26"/>
        </w:rPr>
      </w:pPr>
    </w:p>
    <w:p w:rsidR="00A03506" w:rsidRPr="00A03506" w:rsidRDefault="00A03506" w:rsidP="00A03506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03506">
        <w:rPr>
          <w:rFonts w:ascii="Times New Roman" w:hAnsi="Times New Roman" w:cs="Times New Roman"/>
          <w:b/>
          <w:sz w:val="26"/>
          <w:szCs w:val="26"/>
          <w:u w:val="single"/>
        </w:rPr>
        <w:t>Перечень рекомендуемых</w:t>
      </w:r>
      <w:r w:rsidRPr="00A03506">
        <w:rPr>
          <w:rFonts w:ascii="Times New Roman" w:hAnsi="Times New Roman" w:cs="Times New Roman"/>
          <w:sz w:val="26"/>
          <w:szCs w:val="26"/>
          <w:u w:val="single"/>
        </w:rPr>
        <w:t xml:space="preserve"> н</w:t>
      </w:r>
      <w:r w:rsidRPr="00A03506">
        <w:rPr>
          <w:rFonts w:ascii="Times New Roman" w:hAnsi="Times New Roman" w:cs="Times New Roman"/>
          <w:b/>
          <w:bCs/>
          <w:sz w:val="26"/>
          <w:szCs w:val="26"/>
          <w:u w:val="single"/>
        </w:rPr>
        <w:t>ормативных правовых актов: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Конституция РФ от 12.12.1993г 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Федеральный закон от 28.12.2013г. № 400-ФЗ «О страховых пенсиях»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Федеральный закон от 28.12.2013г. № 424-ФЗ «О накопительной пенсии»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Федеральный закон  от 17.12. 2001 г № 173 – ФЗ «О трудовых пенсиях в РФ»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Федеральный закон  от 15.12.2001 № 167 -ФЗ «Об обязательном пенсионном страховании в РФ». 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Закон РФ от 19.04.1991г№ 10312-1 «О занятости населения в Российской Федерации». 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24.03.2002г. № 21-ФЗ «О дополнительном ежемесячном материальном обеспечении граждан РФ за выдающиеся достижения и особые заслуги перед РФ».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Федеральный закон от 30.11. 2011г № 360 –ФЗ  «О порядке финансирования выплат за счет средств пенсионных накоплений».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Федеральный закон  от 27.11.2001г. № 155-ФЗ «О дополнительном социальном обеспечении членов летных экипажей воздушных судов гражданской авиации»   </w:t>
      </w:r>
    </w:p>
    <w:p w:rsidR="00A03506" w:rsidRPr="00A03506" w:rsidRDefault="00A03506" w:rsidP="00CB65F8">
      <w:pPr>
        <w:numPr>
          <w:ilvl w:val="0"/>
          <w:numId w:val="4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Федеральный закон от 01.04.96г. № 27-ФЗ «Об индивидуальном (персонифи</w:t>
      </w:r>
      <w:r w:rsidRPr="00A03506">
        <w:rPr>
          <w:rFonts w:ascii="Times New Roman" w:hAnsi="Times New Roman" w:cs="Times New Roman"/>
          <w:sz w:val="26"/>
          <w:szCs w:val="26"/>
        </w:rPr>
        <w:softHyphen/>
        <w:t>цированном) учете в системах обязательного пенсионного страхо</w:t>
      </w:r>
      <w:r w:rsidRPr="00A03506">
        <w:rPr>
          <w:rFonts w:ascii="Times New Roman" w:hAnsi="Times New Roman" w:cs="Times New Roman"/>
          <w:sz w:val="26"/>
          <w:szCs w:val="26"/>
        </w:rPr>
        <w:softHyphen/>
        <w:t>вания</w:t>
      </w:r>
      <w:r w:rsidRPr="00A03506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   и обязательного социального страхования</w:t>
      </w:r>
      <w:r w:rsidRPr="00A03506">
        <w:rPr>
          <w:rFonts w:ascii="Times New Roman" w:hAnsi="Times New Roman" w:cs="Times New Roman"/>
          <w:sz w:val="26"/>
          <w:szCs w:val="26"/>
        </w:rPr>
        <w:t>».</w:t>
      </w:r>
    </w:p>
    <w:p w:rsidR="00A03506" w:rsidRPr="00A03506" w:rsidRDefault="00A03506" w:rsidP="00CB65F8">
      <w:pPr>
        <w:numPr>
          <w:ilvl w:val="0"/>
          <w:numId w:val="4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Федеральный закон от 10.05.2010г № 84 – ФЗ «О дополнительном социальном обеспечении отдельных категорий работников организаций угольной промышленности»    </w:t>
      </w:r>
    </w:p>
    <w:p w:rsidR="00A03506" w:rsidRPr="00A03506" w:rsidRDefault="00A03506" w:rsidP="00CB65F8">
      <w:pPr>
        <w:numPr>
          <w:ilvl w:val="0"/>
          <w:numId w:val="4"/>
        </w:numPr>
        <w:spacing w:after="0"/>
        <w:ind w:left="-142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10431"/>
      </w:tblGrid>
      <w:tr w:rsidR="00A03506" w:rsidRPr="00A03506" w:rsidTr="00736FF0">
        <w:trPr>
          <w:trHeight w:val="31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6" w:rsidRPr="00A03506" w:rsidRDefault="00A03506" w:rsidP="00736FF0">
            <w:pPr>
              <w:ind w:left="32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13. Постановление Совета Министров РСФСР от 28.08.1991 № 447 « Об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A03506" w:rsidRPr="00A03506" w:rsidRDefault="00A03506" w:rsidP="00736FF0">
            <w:pPr>
              <w:ind w:left="360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14. Постановление Правительства РФ от 11.07.2002 № 516 «Об утверждении Правил исчисления периодов работы, дающей право на досрочное назначение трудовой пенсии по старости в соответствии со  ст. ст.27 , 28 ФЗ от 17.12.2001 №173 – ФЗ»</w:t>
            </w:r>
          </w:p>
          <w:p w:rsidR="00A03506" w:rsidRPr="00A03506" w:rsidRDefault="00A03506" w:rsidP="00736FF0">
            <w:pPr>
              <w:ind w:left="32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15. Постановление  Правительства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</w:t>
            </w:r>
          </w:p>
          <w:p w:rsidR="00A03506" w:rsidRPr="00A03506" w:rsidRDefault="00A03506" w:rsidP="00736FF0">
            <w:pPr>
              <w:ind w:left="32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16. 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</w:t>
            </w:r>
          </w:p>
          <w:p w:rsidR="00A03506" w:rsidRPr="00A03506" w:rsidRDefault="00A03506" w:rsidP="00736FF0">
            <w:pPr>
              <w:ind w:left="32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17. Постановление Правительства РФ от 02.10.2014г. №1015</w:t>
            </w:r>
            <w:r w:rsidRPr="00A03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035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"Об утверждении правил подсчета и подтверждения страхового стажа  для установления страховых пенсий" </w:t>
            </w:r>
          </w:p>
          <w:p w:rsidR="00A03506" w:rsidRPr="00A03506" w:rsidRDefault="00A03506" w:rsidP="00736FF0">
            <w:pPr>
              <w:widowControl w:val="0"/>
              <w:autoSpaceDE w:val="0"/>
              <w:autoSpaceDN w:val="0"/>
              <w:adjustRightInd w:val="0"/>
              <w:ind w:left="32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18. Постановление Правительства РФ от 16.07.2014г. №665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</w:t>
            </w:r>
            <w:r w:rsidRPr="00A035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чение».</w:t>
            </w:r>
          </w:p>
          <w:p w:rsidR="00A03506" w:rsidRPr="00A03506" w:rsidRDefault="00A03506" w:rsidP="00736FF0">
            <w:pPr>
              <w:pStyle w:val="1"/>
              <w:shd w:val="clear" w:color="auto" w:fill="FFFFFF"/>
              <w:spacing w:before="0"/>
              <w:ind w:left="375"/>
              <w:jc w:val="both"/>
              <w:rPr>
                <w:rFonts w:ascii="Times New Roman" w:hAnsi="Times New Roman" w:cs="Times New Roman"/>
                <w:b/>
                <w:color w:val="22272F"/>
                <w:kern w:val="36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506">
              <w:rPr>
                <w:rFonts w:ascii="Times New Roman" w:hAnsi="Times New Roman" w:cs="Times New Roman"/>
                <w:b/>
                <w:color w:val="22272F"/>
                <w:kern w:val="36"/>
                <w:sz w:val="26"/>
                <w:szCs w:val="26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книжек".</w:t>
            </w:r>
          </w:p>
          <w:p w:rsidR="00A03506" w:rsidRPr="00A03506" w:rsidRDefault="00A03506" w:rsidP="00736FF0">
            <w:pPr>
              <w:widowControl w:val="0"/>
              <w:autoSpaceDE w:val="0"/>
              <w:autoSpaceDN w:val="0"/>
              <w:adjustRightInd w:val="0"/>
              <w:ind w:left="321"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506" w:rsidRPr="00A03506" w:rsidRDefault="00A03506" w:rsidP="00736FF0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03506" w:rsidRPr="00A03506" w:rsidRDefault="00A03506" w:rsidP="00736FF0">
            <w:pPr>
              <w:pStyle w:val="ConsPlusNormal"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lastRenderedPageBreak/>
        <w:t>ПМ 01 « Обеспечение реализации прав граждан в сфере пенсионного обеспечения и социальной защиты»</w:t>
      </w:r>
    </w:p>
    <w:p w:rsidR="00A03506" w:rsidRPr="00A03506" w:rsidRDefault="00A03506" w:rsidP="00A03506">
      <w:pPr>
        <w:pStyle w:val="afc"/>
        <w:rPr>
          <w:sz w:val="26"/>
          <w:szCs w:val="26"/>
        </w:rPr>
      </w:pPr>
      <w:r w:rsidRPr="00A03506">
        <w:rPr>
          <w:sz w:val="26"/>
          <w:szCs w:val="26"/>
        </w:rPr>
        <w:t>МДК 01.01 «ПРАВО СОЦИАЛЬНОГО ОБЕСПЕЧЕНИЯ»</w:t>
      </w:r>
    </w:p>
    <w:p w:rsidR="00A03506" w:rsidRPr="00A03506" w:rsidRDefault="00A03506" w:rsidP="00A03506">
      <w:pPr>
        <w:pStyle w:val="afc"/>
        <w:jc w:val="both"/>
        <w:rPr>
          <w:b w:val="0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3506">
        <w:rPr>
          <w:rFonts w:ascii="Times New Roman" w:hAnsi="Times New Roman" w:cs="Times New Roman"/>
          <w:bCs/>
          <w:sz w:val="26"/>
          <w:szCs w:val="26"/>
        </w:rPr>
        <w:t>Контрольная работа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3506">
        <w:rPr>
          <w:rFonts w:ascii="Times New Roman" w:hAnsi="Times New Roman" w:cs="Times New Roman"/>
          <w:bCs/>
          <w:sz w:val="26"/>
          <w:szCs w:val="26"/>
        </w:rPr>
        <w:t>Вариант №1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  <w:u w:val="single"/>
        </w:rPr>
        <w:t>Контрольный вопрос: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 Досрочные страховые пенсии по старости лицам, осуществляющим педагогическую деятельность в учреждениях для детей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План:</w:t>
      </w:r>
    </w:p>
    <w:p w:rsidR="00A03506" w:rsidRPr="00A03506" w:rsidRDefault="00A03506" w:rsidP="00CB65F8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Условия назначения досрочной страховой пенсии по старости лицам, осуществляющим педагогическую деятельность в учреждениях для детей.</w:t>
      </w:r>
    </w:p>
    <w:p w:rsidR="00A03506" w:rsidRPr="00A03506" w:rsidRDefault="00A03506" w:rsidP="00CB65F8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Порядок исчисления специального трудового стажа педагогическим работникам.</w:t>
      </w:r>
    </w:p>
    <w:p w:rsidR="00A03506" w:rsidRPr="00A03506" w:rsidRDefault="00A03506" w:rsidP="00CB65F8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Иные виды деятельности, включаемые и не включаемые в специальный трудовой стаж.</w:t>
      </w:r>
    </w:p>
    <w:p w:rsidR="00A03506" w:rsidRPr="00A03506" w:rsidRDefault="00A03506" w:rsidP="00CB65F8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Размер досрочной страховой пенсии по старости педагогическим работникам.</w:t>
      </w:r>
    </w:p>
    <w:p w:rsidR="00A03506" w:rsidRPr="00A03506" w:rsidRDefault="00A03506" w:rsidP="00CB65F8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Оценка пенсионных прав. Валоризация (повышение) расчетного пенсионного капитала застрахованных лиц.</w:t>
      </w:r>
    </w:p>
    <w:p w:rsidR="00A03506" w:rsidRPr="00A03506" w:rsidRDefault="00A03506" w:rsidP="00CB65F8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Сроки назначения досрочной страховой пенсии по старости педагогическим работникам.</w:t>
      </w:r>
    </w:p>
    <w:p w:rsidR="00A03506" w:rsidRPr="00A03506" w:rsidRDefault="00A03506" w:rsidP="00A03506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03506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Задача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03506" w:rsidRPr="00A03506" w:rsidRDefault="00A03506" w:rsidP="00A0350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21.11.2026г. за назначением страховой пенсии по старости обратилась гр. Сомова, 18.10.1967 года рождения.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3506">
        <w:rPr>
          <w:rFonts w:ascii="Times New Roman" w:hAnsi="Times New Roman" w:cs="Times New Roman"/>
          <w:b/>
          <w:sz w:val="26"/>
          <w:szCs w:val="26"/>
          <w:u w:val="single"/>
        </w:rPr>
        <w:t xml:space="preserve">Ее стаж: 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01.09.1983 – 30.06.1986 – учеба   в техникуме;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Осуществляла уход за детьми, родившимися 14.03.1988г. и  27.10.1990г.</w:t>
      </w:r>
    </w:p>
    <w:p w:rsidR="00A03506" w:rsidRPr="00A03506" w:rsidRDefault="00A03506" w:rsidP="00A03506">
      <w:pPr>
        <w:ind w:left="2835" w:hanging="2835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01.08.1997 – 28.11.2005 – экономист в организации; </w:t>
      </w:r>
    </w:p>
    <w:p w:rsidR="00A03506" w:rsidRPr="00A03506" w:rsidRDefault="00A03506" w:rsidP="00A03506">
      <w:pPr>
        <w:ind w:left="2835" w:hanging="2835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lastRenderedPageBreak/>
        <w:t>01.12.2005 – 01.12.2010 – проживала с мужем – военнослужащим в местности, где отсутствовала возможность трудоустройства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07.05.2011– 21.11.2026 – бухгалтер в организации.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A03506">
        <w:rPr>
          <w:rFonts w:ascii="Times New Roman" w:hAnsi="Times New Roman" w:cs="Times New Roman"/>
          <w:sz w:val="26"/>
          <w:szCs w:val="26"/>
          <w:lang w:val="x-none"/>
        </w:rPr>
        <w:t xml:space="preserve">Среднемесячный  заработок застрахованного лица (ЗР) – </w:t>
      </w:r>
      <w:r w:rsidRPr="00A03506">
        <w:rPr>
          <w:rFonts w:ascii="Times New Roman" w:hAnsi="Times New Roman" w:cs="Times New Roman"/>
          <w:sz w:val="26"/>
          <w:szCs w:val="26"/>
        </w:rPr>
        <w:t>2 600</w:t>
      </w:r>
      <w:r w:rsidRPr="00A03506">
        <w:rPr>
          <w:rFonts w:ascii="Times New Roman" w:hAnsi="Times New Roman" w:cs="Times New Roman"/>
          <w:sz w:val="26"/>
          <w:szCs w:val="26"/>
          <w:lang w:val="x-none"/>
        </w:rPr>
        <w:t xml:space="preserve"> руб.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  <w:lang w:val="x-none"/>
        </w:rPr>
        <w:t>Среднемесячная заработная плата по стране  (ЗП) – 1</w:t>
      </w:r>
      <w:r w:rsidRPr="00A03506">
        <w:rPr>
          <w:rFonts w:ascii="Times New Roman" w:hAnsi="Times New Roman" w:cs="Times New Roman"/>
          <w:sz w:val="26"/>
          <w:szCs w:val="26"/>
        </w:rPr>
        <w:t xml:space="preserve"> </w:t>
      </w:r>
      <w:r w:rsidRPr="00A03506">
        <w:rPr>
          <w:rFonts w:ascii="Times New Roman" w:hAnsi="Times New Roman" w:cs="Times New Roman"/>
          <w:sz w:val="26"/>
          <w:szCs w:val="26"/>
          <w:lang w:val="x-none"/>
        </w:rPr>
        <w:t>495 руб.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Среднемесячная заработная плата в РФ за 3 квартал 2001г. (СЗП) – 1 671 руб.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Страховые взносы</w:t>
      </w:r>
      <w:r w:rsidRPr="00A03506">
        <w:rPr>
          <w:rFonts w:ascii="Times New Roman" w:hAnsi="Times New Roman" w:cs="Times New Roman"/>
          <w:sz w:val="26"/>
          <w:szCs w:val="26"/>
          <w:lang w:eastAsia="en-US"/>
        </w:rPr>
        <w:t xml:space="preserve"> по состоянию</w:t>
      </w:r>
      <w:r w:rsidRPr="00A03506">
        <w:rPr>
          <w:rFonts w:ascii="Times New Roman" w:hAnsi="Times New Roman" w:cs="Times New Roman"/>
          <w:sz w:val="26"/>
          <w:szCs w:val="26"/>
        </w:rPr>
        <w:t xml:space="preserve"> на 31.12.2014 г. – 220 000 рублей</w:t>
      </w:r>
    </w:p>
    <w:p w:rsidR="00A03506" w:rsidRPr="00A03506" w:rsidRDefault="00A03506" w:rsidP="00A03506">
      <w:pPr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Страховые взносы  с 01.01.2018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1"/>
        <w:gridCol w:w="3511"/>
        <w:gridCol w:w="3512"/>
      </w:tblGrid>
      <w:tr w:rsidR="00A03506" w:rsidRPr="00A03506" w:rsidTr="00736FF0">
        <w:tc>
          <w:tcPr>
            <w:tcW w:w="3511" w:type="dxa"/>
            <w:shd w:val="clear" w:color="auto" w:fill="auto"/>
          </w:tcPr>
          <w:p w:rsidR="00A03506" w:rsidRPr="00A03506" w:rsidRDefault="00A03506" w:rsidP="00736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2018 г. – 15 400 рублей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A03506" w:rsidRPr="00A03506" w:rsidRDefault="00A03506" w:rsidP="0073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2021 г. – 38 856 рублей</w:t>
            </w:r>
          </w:p>
          <w:p w:rsidR="00A03506" w:rsidRPr="00A03506" w:rsidRDefault="00A03506" w:rsidP="0073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2022 г. – 39 524 рубля</w:t>
            </w:r>
          </w:p>
          <w:p w:rsidR="00A03506" w:rsidRPr="00A03506" w:rsidRDefault="00A03506" w:rsidP="0073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2023 г. – 40 000 рублей</w:t>
            </w:r>
          </w:p>
        </w:tc>
        <w:tc>
          <w:tcPr>
            <w:tcW w:w="3512" w:type="dxa"/>
            <w:shd w:val="clear" w:color="auto" w:fill="auto"/>
          </w:tcPr>
          <w:p w:rsidR="00A03506" w:rsidRPr="00A03506" w:rsidRDefault="00A03506" w:rsidP="00736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2024 г. – 43 800 рублей</w:t>
            </w:r>
          </w:p>
          <w:p w:rsidR="00A03506" w:rsidRPr="00A03506" w:rsidRDefault="00A03506" w:rsidP="00736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2025г.  -  45 800 рублей</w:t>
            </w:r>
          </w:p>
          <w:p w:rsidR="00A03506" w:rsidRPr="00A03506" w:rsidRDefault="00A03506" w:rsidP="00736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2026г.   – 40 870 рублей</w:t>
            </w:r>
          </w:p>
        </w:tc>
      </w:tr>
      <w:tr w:rsidR="00A03506" w:rsidRPr="00A03506" w:rsidTr="00736FF0">
        <w:tc>
          <w:tcPr>
            <w:tcW w:w="3511" w:type="dxa"/>
            <w:shd w:val="clear" w:color="auto" w:fill="auto"/>
          </w:tcPr>
          <w:p w:rsidR="00A03506" w:rsidRPr="00A03506" w:rsidRDefault="00A03506" w:rsidP="00736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2019 г. – 30 000 рублей</w:t>
            </w:r>
          </w:p>
          <w:p w:rsidR="00A03506" w:rsidRPr="00A03506" w:rsidRDefault="00A03506" w:rsidP="0073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506">
              <w:rPr>
                <w:rFonts w:ascii="Times New Roman" w:hAnsi="Times New Roman" w:cs="Times New Roman"/>
                <w:sz w:val="26"/>
                <w:szCs w:val="26"/>
              </w:rPr>
              <w:t>2020 г.– 32 000 рублей</w:t>
            </w:r>
          </w:p>
        </w:tc>
        <w:tc>
          <w:tcPr>
            <w:tcW w:w="3511" w:type="dxa"/>
            <w:vMerge/>
            <w:shd w:val="clear" w:color="auto" w:fill="auto"/>
          </w:tcPr>
          <w:p w:rsidR="00A03506" w:rsidRPr="00A03506" w:rsidRDefault="00A03506" w:rsidP="0073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dxa"/>
            <w:shd w:val="clear" w:color="auto" w:fill="auto"/>
          </w:tcPr>
          <w:p w:rsidR="00A03506" w:rsidRPr="00A03506" w:rsidRDefault="00A03506" w:rsidP="00736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3506" w:rsidRPr="00A03506" w:rsidRDefault="00A03506" w:rsidP="00A03506">
      <w:pPr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Предельная величина базы для исчисления страховых взносов в ПФР в 2015г.- 711000 руб.   (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711000 х 16%  =113760 рублей).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Предельная величина базы для исчисления страховых взносов в ПФР в 2016г.- 796000 руб. 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(796000 х 16%  = 127360 рублей).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Предельная величина базы для исчисления страховых взносов в ПФР в 2017г.- 876000 руб.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(876000 х 16% = 140 160 рублей).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Предельная величина базы для исчисления страховых взносов в ПФР в 2018г.- 1021000 руб.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(1021000 х 16% = 163360 рублей).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Предельная величина базы для исчисления страховых взносов в ПФР в 2019г.-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506">
        <w:rPr>
          <w:rFonts w:ascii="Times New Roman" w:hAnsi="Times New Roman" w:cs="Times New Roman"/>
          <w:sz w:val="26"/>
          <w:szCs w:val="26"/>
        </w:rPr>
        <w:t>1 150 000 руб.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(1 150 000 х 16% = 184 000 рублей).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Предельная величина базы для исчисления страховых взносов в ПФР в 2020г.-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506">
        <w:rPr>
          <w:rFonts w:ascii="Times New Roman" w:hAnsi="Times New Roman" w:cs="Times New Roman"/>
          <w:sz w:val="26"/>
          <w:szCs w:val="26"/>
        </w:rPr>
        <w:t>1 292 000руб.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(1 292 000 х 16% = 206 720 рублей).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Предельная величина базы для исчисления страховых взносов в ПФР в 2021г. -1 465 000 руб. </w:t>
      </w:r>
      <w:r w:rsidRPr="00A03506">
        <w:rPr>
          <w:rFonts w:ascii="Times New Roman" w:hAnsi="Times New Roman" w:cs="Times New Roman"/>
          <w:b/>
          <w:sz w:val="26"/>
          <w:szCs w:val="26"/>
        </w:rPr>
        <w:t>(1 465 000  х 16% =234 400 рублей)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Предельная величина базы для исчисления страховых взносов в ПФР в 2022г. -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1 565 000 руб. (1 565 000  х 16% = 250 400 рублей)                                                  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Предельная  величина базы для исчисления страховых взносов в СФР  в  2023г.- 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-1 917 000  руб.  (1 917 000  руб. х 30%) х 53,4% = 307 103,40 руб.                                          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lastRenderedPageBreak/>
        <w:t xml:space="preserve">Предельная  величина базы для исчисления страховых взносов в СФР  в  2024г.- 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-  2 225 000 руб. (2 225 000  х 30%) х   53,4% =356445 руб.  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506">
        <w:rPr>
          <w:rFonts w:ascii="Times New Roman" w:hAnsi="Times New Roman" w:cs="Times New Roman"/>
          <w:sz w:val="26"/>
          <w:szCs w:val="26"/>
        </w:rPr>
        <w:t xml:space="preserve">Предельная  величина базы для исчисления страховых взносов в СФР  в  2025г.- </w:t>
      </w:r>
      <w:r w:rsidRPr="00A03506">
        <w:rPr>
          <w:rFonts w:ascii="Times New Roman" w:hAnsi="Times New Roman" w:cs="Times New Roman"/>
          <w:b/>
          <w:sz w:val="26"/>
          <w:szCs w:val="26"/>
        </w:rPr>
        <w:t xml:space="preserve"> 2 759 000 руб. (2 759 000 х 30%) х 53,4% = 441 991,80руб.                                         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506">
        <w:rPr>
          <w:rFonts w:ascii="Times New Roman" w:hAnsi="Times New Roman" w:cs="Times New Roman"/>
          <w:sz w:val="26"/>
          <w:szCs w:val="26"/>
        </w:rPr>
        <w:t>Предельную  величину базы для исчисления страховых взносов в СФР  за 2026  год    следует брать по мере поступления информации или за 2025год -  в зависимости от времени выполнения задания.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 xml:space="preserve"> Определите право на пенсию и иные социальные выплаты, их  размер и срок назначения.</w:t>
      </w:r>
      <w:r w:rsidRPr="00A0350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pStyle w:val="2"/>
        <w:jc w:val="both"/>
        <w:rPr>
          <w:rFonts w:ascii="Times New Roman" w:hAnsi="Times New Roman" w:cs="Times New Roman"/>
          <w:u w:val="single"/>
        </w:rPr>
      </w:pPr>
      <w:r w:rsidRPr="00A03506">
        <w:rPr>
          <w:rFonts w:ascii="Times New Roman" w:hAnsi="Times New Roman" w:cs="Times New Roman"/>
          <w:u w:val="single"/>
        </w:rPr>
        <w:t>Методические рекомендации:</w:t>
      </w:r>
    </w:p>
    <w:p w:rsidR="00A03506" w:rsidRPr="00A03506" w:rsidRDefault="00A03506" w:rsidP="00A035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В контрольной работе следует изложить условия назначения досрочной страховой  пенсии по старости педагогическим работникам,   раскрыть порядок исчисления специального трудового стажа на основе Постановления Правительства РФ  от 29.10.2002г. №781,  указать иные периоды деятельности, включаемые и не включаемые в специальный трудовой стаж в соответствии с Постановлением Правительства РФ от 11.07.2002г  №516. </w:t>
      </w:r>
    </w:p>
    <w:p w:rsidR="00A03506" w:rsidRPr="00A03506" w:rsidRDefault="00A03506" w:rsidP="00A035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В работе следует также раскрыть порядок  определения размера страховой пенсии по старости педагогическим работникам в соответствии с Федеральным законом от 28.12.2013г. № 400-ФЗ «О страховых пенсиях», размер фиксированной выплаты к страховой пенсии по старости, основания ее повышения, особенности оценки пенсионных прав и  валоризации (повышения) расчетного пенсионного капитала застрахованных лиц, применяя Федеральный закон от 17.12.2001г. № 173 –ФЗ  «О трудовых пенсиях в Российской Федерации». </w:t>
      </w:r>
    </w:p>
    <w:p w:rsidR="00A03506" w:rsidRPr="00A03506" w:rsidRDefault="00A03506" w:rsidP="00A035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В заключение следует раскрыть сроки назначения страховой пенсии по старости, используя статью 22 Федерального закона  от 28.12.2013г. № 400-ФЗ «О страховых пенсиях».</w:t>
      </w:r>
    </w:p>
    <w:p w:rsidR="00A03506" w:rsidRPr="00A03506" w:rsidRDefault="00A03506" w:rsidP="00A03506">
      <w:pPr>
        <w:pStyle w:val="38"/>
        <w:spacing w:after="0" w:line="276" w:lineRule="auto"/>
        <w:ind w:left="0" w:firstLine="851"/>
        <w:jc w:val="both"/>
        <w:rPr>
          <w:sz w:val="26"/>
          <w:szCs w:val="26"/>
        </w:rPr>
      </w:pPr>
    </w:p>
    <w:p w:rsidR="00A03506" w:rsidRPr="00A03506" w:rsidRDefault="00A03506" w:rsidP="00A035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3506">
        <w:rPr>
          <w:rFonts w:ascii="Times New Roman" w:hAnsi="Times New Roman" w:cs="Times New Roman"/>
          <w:b/>
          <w:bCs/>
          <w:sz w:val="26"/>
          <w:szCs w:val="26"/>
          <w:u w:val="single"/>
        </w:rPr>
        <w:t>Перечень рекомендуемых  источников:</w:t>
      </w:r>
    </w:p>
    <w:p w:rsidR="00A03506" w:rsidRPr="00A03506" w:rsidRDefault="00A03506" w:rsidP="00A0350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1.Федеральный закон от 28.12.2013г. № 400-ФЗ "О страховых пенсиях"</w:t>
      </w:r>
    </w:p>
    <w:p w:rsidR="00A03506" w:rsidRPr="00A03506" w:rsidRDefault="00A03506" w:rsidP="00A0350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2. Федеральный закон  от 17.12. </w:t>
      </w:r>
      <w:smartTag w:uri="urn:schemas-microsoft-com:office:smarttags" w:element="metricconverter">
        <w:smartTagPr>
          <w:attr w:name="ProductID" w:val="2001 г"/>
        </w:smartTagPr>
        <w:r w:rsidRPr="00A03506">
          <w:rPr>
            <w:rFonts w:ascii="Times New Roman" w:hAnsi="Times New Roman" w:cs="Times New Roman"/>
            <w:sz w:val="26"/>
            <w:szCs w:val="26"/>
          </w:rPr>
          <w:t>2001 г</w:t>
        </w:r>
      </w:smartTag>
      <w:r w:rsidRPr="00A03506">
        <w:rPr>
          <w:rFonts w:ascii="Times New Roman" w:hAnsi="Times New Roman" w:cs="Times New Roman"/>
          <w:sz w:val="26"/>
          <w:szCs w:val="26"/>
        </w:rPr>
        <w:t xml:space="preserve"> № 173 – ФЗ «О трудовых пенсиях в РФ»</w:t>
      </w:r>
    </w:p>
    <w:p w:rsidR="00A03506" w:rsidRPr="00A03506" w:rsidRDefault="00A03506" w:rsidP="00A03506">
      <w:pPr>
        <w:widowControl w:val="0"/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3. Постановление Правительства РФ от 16.07.2014г. №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3. Постановление Правительства РФ от 29.10.2002г. №781 «Об утверждении Списка работ, профессий, должностей, специальностей и учреждений, с учетом которых досрочно назначается трудовая пенсия по старости в соответствии со ст.27 ФЗ «О трудовых пенсиях в РФ» </w:t>
      </w:r>
      <w:r w:rsidRPr="00A03506">
        <w:rPr>
          <w:rFonts w:ascii="Times New Roman" w:hAnsi="Times New Roman" w:cs="Times New Roman"/>
          <w:sz w:val="26"/>
          <w:szCs w:val="26"/>
        </w:rPr>
        <w:lastRenderedPageBreak/>
        <w:t>и об утверждении Правил исчисления периодов работы, дающей право на досрочное назначение трудовой пенсии по старости в соответствии со ст.27 ФЗ «О трудовых пенсиях в РФ».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4. Постановление Правительства РФ от 11.07.2002г. №516 «Об утверждении Правил исчисления периодов работы, дающей право на досрочное назначение трудовой пенсии по старости в соответствии со ст.27 и 28 Федерального Закона «О трудовых пенсиях в РФ».</w:t>
      </w:r>
    </w:p>
    <w:p w:rsidR="00A03506" w:rsidRPr="00A03506" w:rsidRDefault="00A03506" w:rsidP="00A03506">
      <w:pPr>
        <w:jc w:val="both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5. Учебники по дисциплине «Право социального обеспечения».</w:t>
      </w:r>
    </w:p>
    <w:p w:rsid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12DF" w:rsidRPr="00A03506" w:rsidRDefault="00A512DF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Министерство образования и науки Челябинской области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Государственное бюджетное  профессиональное 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 xml:space="preserve">        образовательное учреждение                                                                  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506">
        <w:rPr>
          <w:rFonts w:ascii="Times New Roman" w:hAnsi="Times New Roman" w:cs="Times New Roman"/>
          <w:sz w:val="26"/>
          <w:szCs w:val="26"/>
        </w:rPr>
        <w:t>«Южно-Уральский многопрофильный колледж»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 xml:space="preserve">по Профессиональному модулю 01 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«Обеспечение реализации прав граждан в сфере пенсионного                                                                                                                                          обеспечения и социальной защиты»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 xml:space="preserve">Междисциплинарный курс 01.01 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«ПРАВО СОЦИАЛЬНОГО ОБЕСПЕЧЕНИЯ»</w:t>
      </w:r>
    </w:p>
    <w:p w:rsidR="00A03506" w:rsidRPr="00A03506" w:rsidRDefault="00A03506" w:rsidP="00A03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506">
        <w:rPr>
          <w:rFonts w:ascii="Times New Roman" w:hAnsi="Times New Roman" w:cs="Times New Roman"/>
          <w:b/>
          <w:sz w:val="26"/>
          <w:szCs w:val="26"/>
        </w:rPr>
        <w:t>1 – ый год обучения по ПСО, заочное отделение</w:t>
      </w:r>
    </w:p>
    <w:p w:rsidR="00A03506" w:rsidRPr="003635A9" w:rsidRDefault="00A03506" w:rsidP="00A03506">
      <w:pPr>
        <w:ind w:left="720"/>
        <w:rPr>
          <w:b/>
        </w:rPr>
      </w:pPr>
    </w:p>
    <w:p w:rsidR="00A03506" w:rsidRPr="003635A9" w:rsidRDefault="00A03506" w:rsidP="00A03506">
      <w:pPr>
        <w:ind w:left="720"/>
        <w:rPr>
          <w:b/>
        </w:rPr>
      </w:pPr>
    </w:p>
    <w:p w:rsidR="00A03506" w:rsidRPr="005441FA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Default="00A03506" w:rsidP="00A03506">
      <w:pPr>
        <w:ind w:left="720"/>
      </w:pPr>
    </w:p>
    <w:p w:rsidR="00A03506" w:rsidRPr="003C12E0" w:rsidRDefault="00A03506" w:rsidP="00A03506">
      <w:pPr>
        <w:ind w:left="720"/>
        <w:rPr>
          <w:rFonts w:ascii="Times New Roman" w:hAnsi="Times New Roman" w:cs="Times New Roman"/>
        </w:rPr>
      </w:pPr>
    </w:p>
    <w:p w:rsidR="00A03506" w:rsidRPr="003C12E0" w:rsidRDefault="00A03506" w:rsidP="00A03506">
      <w:pPr>
        <w:ind w:left="720" w:hanging="720"/>
        <w:jc w:val="center"/>
        <w:rPr>
          <w:rFonts w:ascii="Times New Roman" w:hAnsi="Times New Roman" w:cs="Times New Roman"/>
        </w:rPr>
      </w:pPr>
      <w:r w:rsidRPr="003C12E0">
        <w:rPr>
          <w:rFonts w:ascii="Times New Roman" w:hAnsi="Times New Roman" w:cs="Times New Roman"/>
        </w:rPr>
        <w:t>Челябинск, 2025 г.</w:t>
      </w:r>
    </w:p>
    <w:p w:rsidR="00A03506" w:rsidRDefault="00A0350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5F8" w:rsidRDefault="00CB65F8" w:rsidP="00CB6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064699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Основы финансовой грамотности </w:t>
      </w:r>
    </w:p>
    <w:p w:rsidR="00CB65F8" w:rsidRDefault="00CB65F8" w:rsidP="00CB6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</w:t>
      </w:r>
    </w:p>
    <w:p w:rsidR="00CB65F8" w:rsidRDefault="00CB65F8" w:rsidP="00CB6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CB65F8" w:rsidRDefault="00CB65F8" w:rsidP="00CB65F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8065094"/>
      <w:bookmarkEnd w:id="0"/>
      <w:r>
        <w:rPr>
          <w:rFonts w:ascii="Times New Roman" w:hAnsi="Times New Roman" w:cs="Times New Roman"/>
          <w:sz w:val="28"/>
          <w:szCs w:val="28"/>
        </w:rPr>
        <w:t xml:space="preserve">Задание 1. Дайте развёрнуый ответ на следующий вопрос: </w:t>
      </w:r>
      <w:bookmarkEnd w:id="1"/>
      <w:r>
        <w:rPr>
          <w:rFonts w:ascii="Times New Roman" w:hAnsi="Times New Roman" w:cs="Times New Roman"/>
          <w:sz w:val="28"/>
          <w:szCs w:val="28"/>
        </w:rPr>
        <w:t>Риски и финансовая безопасность. Мошенничество с пластиковыми картами. Мошенничество с кредитами. Финансовые пирамиды. Как избежать мошенничества. Способы сокращения финансовых рисков.</w:t>
      </w:r>
    </w:p>
    <w:p w:rsidR="00CB65F8" w:rsidRDefault="00CB65F8" w:rsidP="00CB6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8065024"/>
      <w:r>
        <w:rPr>
          <w:rFonts w:ascii="Times New Roman" w:hAnsi="Times New Roman" w:cs="Times New Roman"/>
          <w:sz w:val="28"/>
          <w:szCs w:val="28"/>
        </w:rPr>
        <w:t>Задание 2.  Финансовые пирамиды, мошенничество: перечислите основные признаки финансовой пирамиды. Приведите примеры наиболее известных в истории финансовых пирамид.</w:t>
      </w:r>
    </w:p>
    <w:p w:rsidR="00CB65F8" w:rsidRDefault="00CB65F8" w:rsidP="00CB6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Выполните тест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2"/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Определите, являются ли верными приведённые ниже утверждения.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Будучи участником финансовой пирамиды, вы гарантированно становитесь получателем высоких доходов на вложенные средства 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3" w:name="_Hlk208064498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bookmarkEnd w:id="3"/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Любая финансовая пирамида рано или поздно будет разрушена.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Вкладывать средства в финансовую пирамиду так же рискованно, как открывать депозит в коммерческом банке.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Если родные и знакомые уже стали обладателями сверхдоходов от участия в финансовой пирамиде, значит, стоит поторопиться и тоже стать счастливым вкладчиком.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Если финансовая пирамида только начала свою деятельность, то есть все шансы получить обещанные доходы.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Выберите утверждения, характеризующие финансовую пирамиду: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финансовая пирамида позволяет получать доход, значительно превышающий доход от банковского депозита;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доход по денежным вложениям выплачивается за счёт поступления денежных средств от привлечения новых участников пирамиды;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схема получения дохода в финансовой пирамиде заключается в том, чтобы своевременно (в числе первых) вступить в финансовую пирамиду и своевременно (в числе первых) выйти из неё;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государство гарантирует возврат вложенных средств в размере 1 млн 400 тыс. руб.;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информация о финансовом положении компании и о рисках, связанных с инвестированием, находится в открытом доступе;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действует агрессивная реклама компании в метро, на страницах бесплатных газет, а также в Интернете;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сайт компании не открывается или содержит исключительно устаревшие данные;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 единственным учредителем организации может являться малоизвестная компания, о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которой сложно найти информацию;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гарантом возврата вложенных вкладчиками средств является Правительство Российской Федерации.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Финансовая пирамида – это: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способ обеспечения дохода собственникам капитала за счёт его инвестирования;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схема, в которой доход по привлечённым денежным средствам выплачивается за счёт вовлечения новых участников;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финансовое учреждение, производящее, хранящее, предоставляющее, распределяющее, обменивающее и контролирующее денежные средства, а также обращение денег и ценных бумаг;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нет верного ответа.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К признакам финансовой пирамиды можно отнести следующее: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декларируемая гарантированная высокая доходность;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прибыль за счёт привлечения новых вкладчиков;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ограниченный доступ к учредительным документам компании;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минимальные риски финансовых потерь.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Становясь участником финансовой пирамиды, вы: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гарантированно получаете свой доход на вложенные средства;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получаете доступ к управлению капиталом компании;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получаете навыки безрискового инвестирования;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нет верного ответа</w:t>
      </w:r>
    </w:p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4" w:name="_Hlk208064613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Ответ____________________</w:t>
      </w:r>
    </w:p>
    <w:bookmarkEnd w:id="4"/>
    <w:p w:rsidR="00CB65F8" w:rsidRDefault="00CB65F8" w:rsidP="00CB6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5F8" w:rsidRDefault="00CB65F8" w:rsidP="00CB65F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65F8" w:rsidRDefault="00CB65F8" w:rsidP="00CB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информации:</w:t>
      </w:r>
    </w:p>
    <w:p w:rsidR="00CB65F8" w:rsidRDefault="00CB65F8" w:rsidP="00CB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Жданова А.О., Зятьков М.А. Финансовая грамотность: рабочая тетрадь. Среднее профессиональное образование. – М.: ВАКО, 2020 – 48 с.</w:t>
      </w:r>
    </w:p>
    <w:p w:rsidR="00CB65F8" w:rsidRDefault="00CB65F8" w:rsidP="00CB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Жданова А.О., Савицкая Е.В. Финансовая грамотность: материалы для обучающихся. Среднее профессиональное образование. – М.: ВАКО, 2020 – 400 с.</w:t>
      </w:r>
    </w:p>
    <w:p w:rsidR="00CB65F8" w:rsidRDefault="00CB65F8" w:rsidP="00CB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Фрицлер А. В. Основы финансовой грамотности: учебник для среднего</w:t>
      </w:r>
    </w:p>
    <w:p w:rsidR="00CB65F8" w:rsidRDefault="00CB65F8" w:rsidP="00CB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 / А. В. Фрицлер, Е. А. Тарханова. – 2-е изд.,</w:t>
      </w:r>
    </w:p>
    <w:p w:rsidR="00CB65F8" w:rsidRDefault="00CB65F8" w:rsidP="00CB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перераб. и доп. – Москва: Издательство Юрайт, 2023 – 148 с.</w:t>
      </w:r>
    </w:p>
    <w:p w:rsidR="00CB65F8" w:rsidRPr="004B739A" w:rsidRDefault="00CB65F8" w:rsidP="00CB65F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39A">
        <w:rPr>
          <w:rFonts w:ascii="Times New Roman" w:hAnsi="Times New Roman" w:cs="Times New Roman"/>
          <w:b/>
          <w:sz w:val="26"/>
          <w:szCs w:val="26"/>
        </w:rPr>
        <w:t xml:space="preserve">Основы бережливого производства </w:t>
      </w:r>
    </w:p>
    <w:p w:rsidR="00CB65F8" w:rsidRPr="004B739A" w:rsidRDefault="00CB65F8" w:rsidP="00CB65F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39A">
        <w:rPr>
          <w:rFonts w:ascii="Times New Roman" w:hAnsi="Times New Roman" w:cs="Times New Roman"/>
          <w:b/>
          <w:sz w:val="26"/>
          <w:szCs w:val="26"/>
        </w:rPr>
        <w:t>перечень вопросов для дифференцированного зачета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«Основы бережливого производства»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Понятие «бережливое производство».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Эволюция бережливого подхода.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Бережливое производство как система.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Бережливое производство как концепция.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Бережливое производство как стратегия.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Процесс предоставления ценности.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Модели эффективного бизнеса.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Этапы формирования бережливого предприятия.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Методы маркетинга в определении ценности.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Определение производственного процесса на основе концепции жизненного цикла продукта.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Методы и инструменты кайдзен.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Система методов и инструментов бережливого производства.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Стандартизация деятельности.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Сущность системы 5S.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Основные направления деятельности Росприроднадзора.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Понятие «государственное управление охраной окружающей среды».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Визуальное управление.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Показатели применения методов бережливого производства.</w:t>
      </w:r>
    </w:p>
    <w:p w:rsidR="00CB65F8" w:rsidRPr="004B739A" w:rsidRDefault="00CB65F8" w:rsidP="00CB65F8">
      <w:pPr>
        <w:pStyle w:val="a9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Инструменты бережливого производства.</w:t>
      </w:r>
    </w:p>
    <w:p w:rsidR="00CB65F8" w:rsidRPr="004B739A" w:rsidRDefault="00CB65F8" w:rsidP="00CB65F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21        Управление потоком создания ценности.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22        Последовательность действий по устранению потерь.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23        Понятие «окружающая среда»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24        Понятие "природная среда"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25        Определение "экология"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26        Кружки качества.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27        Семь простых инструментов качества.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28        Стандартизация в РФ.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29        Стандарты в бережливом производстве.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30        Этапы совершенствования стандартов.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31        Этапы внедрения стандартизированной работы.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32       Сущность экологических проблем. Причины возникновения, пути решения. 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lastRenderedPageBreak/>
        <w:t xml:space="preserve">33        Роль права в решении экологических проблем.  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34        Понятие и виды управления в области охраны окружающей среды.</w:t>
      </w:r>
    </w:p>
    <w:p w:rsidR="00CB65F8" w:rsidRPr="004B739A" w:rsidRDefault="00CB65F8" w:rsidP="00CB65F8">
      <w:pPr>
        <w:shd w:val="clear" w:color="auto" w:fill="FFFFFF"/>
        <w:spacing w:after="0"/>
        <w:ind w:left="709" w:hanging="709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35        Понятие и особенности правового обеспечения экологической безопасности.</w:t>
      </w:r>
    </w:p>
    <w:p w:rsidR="00CB65F8" w:rsidRPr="004B739A" w:rsidRDefault="00CB65F8" w:rsidP="00CB65F8">
      <w:pPr>
        <w:pStyle w:val="3"/>
        <w:ind w:firstLine="699"/>
        <w:rPr>
          <w:rFonts w:ascii="Times New Roman" w:hAnsi="Times New Roman" w:cs="Times New Roman"/>
          <w:color w:val="auto"/>
          <w:sz w:val="26"/>
          <w:szCs w:val="26"/>
        </w:rPr>
      </w:pPr>
      <w:r w:rsidRPr="004B739A">
        <w:rPr>
          <w:rFonts w:ascii="Times New Roman" w:hAnsi="Times New Roman" w:cs="Times New Roman"/>
          <w:color w:val="auto"/>
          <w:sz w:val="26"/>
          <w:szCs w:val="26"/>
        </w:rPr>
        <w:t xml:space="preserve">Основные печатные издания </w:t>
      </w:r>
    </w:p>
    <w:p w:rsidR="00CB65F8" w:rsidRPr="004B739A" w:rsidRDefault="00CB65F8" w:rsidP="00CB65F8">
      <w:pPr>
        <w:numPr>
          <w:ilvl w:val="0"/>
          <w:numId w:val="7"/>
        </w:numPr>
        <w:spacing w:after="39" w:line="268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Анисимов, А. П. Основы экологического права: учебник и практикум для СПО / А. П. Анисимов, А. Я. Рыженков. – 7-е изд., перераб. и доп. – Москва: Юрайт, 2022. – 422 с.  </w:t>
      </w:r>
    </w:p>
    <w:p w:rsidR="00CB65F8" w:rsidRPr="004B739A" w:rsidRDefault="00CB65F8" w:rsidP="00CB65F8">
      <w:pPr>
        <w:numPr>
          <w:ilvl w:val="0"/>
          <w:numId w:val="7"/>
        </w:numPr>
        <w:spacing w:after="39" w:line="268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Вейдер, М.Т. Инструменты бережливого производства II. Карманное руководство по практике применения Lean [Текст] / М.Т. Вейдер. – М.: Альпина Паблишер, 2021. – 160 с. </w:t>
      </w:r>
    </w:p>
    <w:p w:rsidR="00CB65F8" w:rsidRPr="004B739A" w:rsidRDefault="00CB65F8" w:rsidP="00CB65F8">
      <w:pPr>
        <w:numPr>
          <w:ilvl w:val="0"/>
          <w:numId w:val="7"/>
        </w:numPr>
        <w:spacing w:after="39" w:line="268" w:lineRule="auto"/>
        <w:ind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Основы экологического права: учебник для СПО / С. А. Боголюбов [и др.]; под редакцией С. А. Боголюбова. – 7-е изд., перераб, и доп. – Москва: Юрайт, 2022. – 304 с.  </w:t>
      </w:r>
    </w:p>
    <w:p w:rsidR="00CB65F8" w:rsidRPr="004B739A" w:rsidRDefault="00CB65F8" w:rsidP="00CB65F8">
      <w:pPr>
        <w:spacing w:after="67" w:line="256" w:lineRule="auto"/>
        <w:ind w:left="711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5" w:name="_Toc166144879"/>
      <w:r w:rsidRPr="004B739A">
        <w:rPr>
          <w:rFonts w:ascii="Times New Roman" w:hAnsi="Times New Roman" w:cs="Times New Roman"/>
          <w:sz w:val="26"/>
          <w:szCs w:val="26"/>
        </w:rPr>
        <w:t>3.2.2. Основные электронные издания</w:t>
      </w:r>
      <w:bookmarkEnd w:id="5"/>
      <w:r w:rsidRPr="004B739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65F8" w:rsidRPr="004B739A" w:rsidRDefault="00CB65F8" w:rsidP="00CB65F8">
      <w:pPr>
        <w:spacing w:after="17"/>
        <w:ind w:left="-15" w:right="1" w:firstLine="15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>1. Боголюбов, С. А. Основы экологического права. Практикум: учебное пособие для СПО / С. А. Боголюбов. – Москва: Юрайт, 2022. – 258 с. – ISBN 978-5-534-03103-4. – URL:</w:t>
      </w:r>
      <w:hyperlink r:id="rId34" w:history="1">
        <w:r w:rsidRPr="004B739A">
          <w:rPr>
            <w:rStyle w:val="ad"/>
            <w:rFonts w:ascii="Times New Roman" w:hAnsi="Times New Roman"/>
            <w:color w:val="auto"/>
            <w:sz w:val="26"/>
            <w:szCs w:val="26"/>
          </w:rPr>
          <w:t xml:space="preserve"> </w:t>
        </w:r>
      </w:hyperlink>
      <w:hyperlink r:id="rId35" w:history="1">
        <w:r w:rsidRPr="004B739A">
          <w:rPr>
            <w:rStyle w:val="ad"/>
            <w:rFonts w:ascii="Times New Roman" w:hAnsi="Times New Roman"/>
            <w:color w:val="auto"/>
            <w:sz w:val="26"/>
            <w:szCs w:val="26"/>
          </w:rPr>
          <w:t>https://urait.ru/bcode/489636</w:t>
        </w:r>
      </w:hyperlink>
      <w:hyperlink r:id="rId36" w:history="1">
        <w:r w:rsidRPr="004B739A">
          <w:rPr>
            <w:rStyle w:val="ad"/>
            <w:rFonts w:ascii="Times New Roman" w:hAnsi="Times New Roman"/>
            <w:color w:val="auto"/>
            <w:sz w:val="26"/>
            <w:szCs w:val="26"/>
          </w:rPr>
          <w:t xml:space="preserve"> </w:t>
        </w:r>
      </w:hyperlink>
    </w:p>
    <w:p w:rsidR="00CB65F8" w:rsidRPr="004B739A" w:rsidRDefault="00CB65F8" w:rsidP="00CB65F8">
      <w:pPr>
        <w:spacing w:after="72" w:line="256" w:lineRule="auto"/>
        <w:ind w:left="711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Toc166144880"/>
      <w:r w:rsidRPr="004B739A">
        <w:rPr>
          <w:rFonts w:ascii="Times New Roman" w:hAnsi="Times New Roman" w:cs="Times New Roman"/>
          <w:sz w:val="26"/>
          <w:szCs w:val="26"/>
        </w:rPr>
        <w:t>3.2.3. Дополнительные источники</w:t>
      </w:r>
      <w:bookmarkEnd w:id="6"/>
      <w:r w:rsidRPr="004B73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5F8" w:rsidRPr="004B739A" w:rsidRDefault="00CB65F8" w:rsidP="00CB65F8">
      <w:pPr>
        <w:numPr>
          <w:ilvl w:val="0"/>
          <w:numId w:val="8"/>
        </w:numPr>
        <w:spacing w:after="39" w:line="268" w:lineRule="auto"/>
        <w:ind w:left="0"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Правовой механизм обеспечения рационального использования природных ресурсов. Монография / Галиновская Е.А., Агафонов В.Б., Боголюбов С.А., Васильева М.И., Выпханова Г.В., Жаворонкова Н.Г., Минина Е.Л., Петрова Т.В., Сиваков Д.О., Шуплецова Ю.И. Москва, 2019. </w:t>
      </w:r>
    </w:p>
    <w:p w:rsidR="00CB65F8" w:rsidRPr="004B739A" w:rsidRDefault="00CB65F8" w:rsidP="00CB65F8">
      <w:pPr>
        <w:numPr>
          <w:ilvl w:val="0"/>
          <w:numId w:val="8"/>
        </w:numPr>
        <w:spacing w:after="39" w:line="268" w:lineRule="auto"/>
        <w:ind w:left="0"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Федерации. М., 1993.  </w:t>
      </w:r>
    </w:p>
    <w:p w:rsidR="00CB65F8" w:rsidRPr="004B739A" w:rsidRDefault="00CB65F8" w:rsidP="00CB65F8">
      <w:pPr>
        <w:numPr>
          <w:ilvl w:val="0"/>
          <w:numId w:val="8"/>
        </w:numPr>
        <w:spacing w:after="39" w:line="268" w:lineRule="auto"/>
        <w:ind w:left="0"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Трудовой кодекс РФ от 30.12.2001 N 197-ФЗ. </w:t>
      </w:r>
    </w:p>
    <w:p w:rsidR="00CB65F8" w:rsidRPr="004B739A" w:rsidRDefault="00CB65F8" w:rsidP="00CB65F8">
      <w:pPr>
        <w:numPr>
          <w:ilvl w:val="0"/>
          <w:numId w:val="8"/>
        </w:numPr>
        <w:spacing w:after="39" w:line="268" w:lineRule="auto"/>
        <w:ind w:left="0"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Федеральный закон от 10 января 2002 г. № 7-ФЗ «Об охране окружающей среды»  </w:t>
      </w:r>
    </w:p>
    <w:p w:rsidR="00CB65F8" w:rsidRPr="004B739A" w:rsidRDefault="00CB65F8" w:rsidP="00CB65F8">
      <w:pPr>
        <w:numPr>
          <w:ilvl w:val="0"/>
          <w:numId w:val="8"/>
        </w:numPr>
        <w:spacing w:after="39" w:line="268" w:lineRule="auto"/>
        <w:ind w:left="0" w:right="1"/>
        <w:jc w:val="both"/>
        <w:rPr>
          <w:rFonts w:ascii="Times New Roman" w:hAnsi="Times New Roman" w:cs="Times New Roman"/>
          <w:sz w:val="26"/>
          <w:szCs w:val="26"/>
        </w:rPr>
      </w:pPr>
      <w:r w:rsidRPr="004B739A">
        <w:rPr>
          <w:rFonts w:ascii="Times New Roman" w:hAnsi="Times New Roman" w:cs="Times New Roman"/>
          <w:sz w:val="26"/>
          <w:szCs w:val="26"/>
        </w:rPr>
        <w:t xml:space="preserve">Федеральный закон от 28.12.2013 N 426-ФЗ «О специальной оценке условий труда». </w:t>
      </w:r>
    </w:p>
    <w:p w:rsidR="00CB65F8" w:rsidRDefault="00CB65F8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1CF" w:rsidRDefault="002F41CF" w:rsidP="002F41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Основы финансовой грамотности</w:t>
      </w:r>
    </w:p>
    <w:p w:rsidR="002F41CF" w:rsidRDefault="002F41CF" w:rsidP="002F41C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Вопросы к дифференцированному зачету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Возникновение денег. Их необходимость и сущность.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Функция денег, как средства платежа и средства накопления.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Виды денег.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Понятие банковской системы.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Развитие банковской системы.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Вклады, подлежащие страхованию.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Размер возмещения по вкладам.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Порядок обращения вкладчика за возмещением по вкладам.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Понятие и виды банковских вкладов.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10. Банковский депозит, понятие и виды.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11. Что такое "кредитная политика банка"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12. Каковы основные этапы процесса представления банковского кредита.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Какова классификация потребительских кредитов.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Какую документацию заемщик должен представить в банк с целью получения потребительского кредита.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Какие существуют виды жилищных ипотечных кредитов.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Классификация ипотечных кредитов.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Факторы, от которых зависит сумма кредита.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Дать определение "Электронные деньги".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Разновидности электронных денег.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20. Преимущества и недостатки электронных денег.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Какие виды дохода можно получить от акции.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Классификация ценных бумаг.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Понятие и виды ценных бумаг.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Понятие и виды облигаций.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Порядок размещения облигаций, обращение облигаций, срок погашения которых наступил.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Какие основные функции векселя.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Дать характеристику федерального бюджета РФ. 2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Пояснить термин " доходы бюджета"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За счет каких видов дохода формируется бюджет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Как определяет НК РФ " налог" и " сбор"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Кратко дать характеристику функций налога.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Привести перечень федеральных, региональных и местных налогов.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Объяснить понятие " Государственный кредит"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Дать характеристику социально экономического значения социальной сферы.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За счет каких ресурсов формируется фонд социального обеспечения социальной сферы.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Что представляет собой система обязательного медицинского страхования, как один из элементов рыночного механизма финансирования здравоохранения.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Дать характеристику расходов на социальное обеспечение и социальную защиту.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Назвать основные направления местных бюджетов.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В чем заключается сущность понятия бюджетного дефицита) профицита.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40. Дать характеристику основных направлений бюджетной политики по оптимизации бюджетного дефицита РФ.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 Как формируются и используются средства Фонда социального страхования.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42. С какой целью государство заимствует средства и в каких формах.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43. Как осуществляется бюджетное кредитование.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Перечислить основные классификации расходов бюджета. </w:t>
      </w:r>
    </w:p>
    <w:p w:rsidR="002F41CF" w:rsidRDefault="002F41CF" w:rsidP="002F41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45. Что представляет собой бюджетное кредитование. </w:t>
      </w:r>
    </w:p>
    <w:p w:rsidR="002F41CF" w:rsidRDefault="002F41CF" w:rsidP="002F41CF">
      <w:pPr>
        <w:pStyle w:val="3"/>
        <w:ind w:left="706" w:right="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Основные электронные издания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Аврамчикова, Н. Т. Государственные и муниципальные финансы: учебник и практикум для среднего профессионального образования / Н. Т. Аврамчикова. — Москва: Издательство Юрайт, 2020. — 174 с. — (Профессиональное образование). — ISBN 978-5-</w:t>
      </w:r>
    </w:p>
    <w:p w:rsidR="002F41CF" w:rsidRDefault="002F41CF" w:rsidP="002F41CF">
      <w:pPr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534-10973-3. — Текст: электронный // ЭБС Юрайт [сайт]. — URL: https://urait.ru/bcode/456350 (дата обращения: 17.12.2021).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Алексеева, Д. Г. Банковский вклад и банковский счет. Расчеты: учебное пособие для среднего профессионального образования / Д. Г. Алексеева, С. В. Пыхтин, Р. З. Загиров; ответственный редактор Д. Г. Алексеева, С. В. Пыхтин. — Москва: Издательство Юрайт, 2020. — 243 с. — (Профессиональное образование). — ISBN 978-5-534-11414-0. — Текст: электронный // ЭБС Юрайт [сайт]. — URL: https://urait.ru/bcode/457097 (дата обращения: 17.12.2021).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Борисов, Е. Ф.  Основы экономики : учебник и практикум для среднего профессионального образования / Е. Ф. Борисов. — 7-е изд., перераб. и доп. — Москва : Издательство Юрайт, 2023. — 383 с. — (Профессиональное образование). — ISBN 978-5534-02043-4. — Текст : электронный // Образовательная платформа Юрайт [сайт]. — URL: https://urait.ru/bcode/511554 (дата обращения: 26.06.2023).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Бюджетная система РФ: учебник и практикум для среднего профессионального образования / Н. Г. Иванова [и др.] ; под редакцией Н. Г. Ивановой, М. И. Канкуловой. — 2-е изд., перераб. и доп. — Москва: Издательство Юрайт, 2020. — 381 с. — (Профессиональное образование). — ISBN 978-5-534-10494-3. — Текст: электронный // ЭБС Юрайт [сайт]. — URL: https://urait.ru/bcode/455252 (дата обращения: 17.12.2021).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Васильев, В. П. Государственное регулирование экономики: учебник и практикум для среднего профессионального образования / В. П. Васильев. — 4-е изд., перераб. и доп. — Москва: Издательство Юрайт, 2020. — 178 с. — (Профессиональное образование). — 13 ISBN 978-5-534-13122-2. — Текст: электронный // ЭБС Юрайт [сайт]. — URL: https://urait.ru/bcode/449249 (дата обращения: 17.12.2021).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Налоги и налогообложение: учебник и практикум для среднего профессионального образования / Г. Б. Поляк [и др.] ; под редакцией Г. Б. Поляка, Е. Е. Смирновой. — 3-е изд., перераб. и доп. — Москва: Издательство Юрайт, 2020. — 385 с. — (Профессиональное образование). — ISBN 978-5-534-06431-5. — Текст: электронный // </w:t>
      </w:r>
    </w:p>
    <w:p w:rsidR="002F41CF" w:rsidRDefault="002F41CF" w:rsidP="002F41CF">
      <w:pPr>
        <w:spacing w:after="5"/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ЭБС Юрайт [сайт]. — URL: https://urait.ru/bcode/450803 (дата обращения: 17.12.2021).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Налоги и налогообложение: учебник и практикум для среднего профессионального образования / Д. Г. Черник [и др.] ; под редакцией Д. Г. Черника, Ю. Д. Шмелева. — 4-е изд., перераб. и доп. — Москва: Издательство Юрайт, 2021. — 450 с. — (Профессиональное образование). — ISBN 978-5-534-13753-8. — Текст: электронный // </w:t>
      </w:r>
    </w:p>
    <w:p w:rsidR="002F41CF" w:rsidRDefault="002F41CF" w:rsidP="002F41CF">
      <w:pPr>
        <w:spacing w:after="5"/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ЭБС Юрайт [сайт]. — URL: https://urait.ru/bcode/469455 (дата обращения: 26.04.2021).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Правовые основы регулирования финансовой деятельности: учебник для среднего профессионального образования / Е. М. Ашмарина [и др.] ; под редакцией Е. М. Ашмариной. — 3-е изд., перераб. и доп. — Москва: Издательство Юрайт, 2020. — 370 с. — (Профессиональное образование). — ISBN 978-5-534-09486-2. — Текст: электронный // ЭБС Юрайт [сайт]. — URL: https://urait.ru/bcode/453694 (дата обращения: 17.12.2021).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право. Практикум: учебное пособие для среднего профессионального образования / Е. М. Ашмарина [и др.] ; под редакцией Е. М. Ашмариной, Е. В. Тереховой. — 2-е изд., перераб. и доп. — Москва: Издательство Юрайт, 2021. — 300 с. — (Профессиональное образование). — ISBN 978-5-534-08817-5. — Текст: электронный // </w:t>
      </w:r>
    </w:p>
    <w:p w:rsidR="002F41CF" w:rsidRDefault="002F41CF" w:rsidP="002F41CF">
      <w:pPr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ЭБС Юрайт [сайт]. — URL: https://urait.ru/bcode/470974 (дата обращения: 26.04.2021).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Шимко, П.Д. Основы экономики: учебник / Шимко П.Д. — Москва: КноРус, 2021. — 291 с. — ISBN 978-5-406-04551-0. — URL: https://book.ru/book/936841 (дата обращения: 26.04.2021). — Текст: электронный.  </w:t>
      </w:r>
    </w:p>
    <w:p w:rsidR="002F41CF" w:rsidRDefault="002F41CF" w:rsidP="002F41CF">
      <w:pPr>
        <w:numPr>
          <w:ilvl w:val="0"/>
          <w:numId w:val="9"/>
        </w:numPr>
        <w:spacing w:after="41" w:line="266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Шимко, П.Д. Основы экономики. Практикум: учебное пособие / Шимко П.Д. — Москва: КноРус, 2021. — 199 с. — ISBN 978-5-406-08293-5. — URL: https://book.ru/book/939280 (дата обращения: 26.04.2021). — Текст: электронный.  </w:t>
      </w:r>
    </w:p>
    <w:p w:rsidR="002F41CF" w:rsidRDefault="002F41CF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D9F" w:rsidRPr="00246D9F" w:rsidRDefault="00246D9F" w:rsidP="00A512DF">
      <w:pPr>
        <w:tabs>
          <w:tab w:val="left" w:pos="33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D9F">
        <w:rPr>
          <w:rFonts w:ascii="Times New Roman" w:hAnsi="Times New Roman" w:cs="Times New Roman"/>
          <w:b/>
          <w:bCs/>
          <w:sz w:val="26"/>
          <w:szCs w:val="26"/>
        </w:rPr>
        <w:t>УГОЛОВНЫЙ ПРОЦЕСС</w:t>
      </w:r>
    </w:p>
    <w:p w:rsidR="00246D9F" w:rsidRPr="00246D9F" w:rsidRDefault="00246D9F" w:rsidP="00A512DF">
      <w:pPr>
        <w:tabs>
          <w:tab w:val="left" w:pos="33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D9F">
        <w:rPr>
          <w:rFonts w:ascii="Times New Roman" w:hAnsi="Times New Roman" w:cs="Times New Roman"/>
          <w:b/>
          <w:bCs/>
          <w:sz w:val="26"/>
          <w:szCs w:val="26"/>
        </w:rPr>
        <w:t>Вопросы к дифференцированному зачету</w:t>
      </w:r>
    </w:p>
    <w:p w:rsidR="00246D9F" w:rsidRPr="00246D9F" w:rsidRDefault="00246D9F" w:rsidP="00246D9F">
      <w:pPr>
        <w:tabs>
          <w:tab w:val="left" w:pos="3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6D9F" w:rsidRPr="00246D9F" w:rsidRDefault="00246D9F" w:rsidP="00246D9F">
      <w:p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1. Понятие, сущность, социальное и правовое назначение уголовного судопроизводства, его структура.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2. Понятие и виды процессуальных функций.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3. Уголовно-процессуальные отношения, их особенности.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4. Процессуальная форма и ее значение.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5. Уголовно-процессуальные акты, их виды и значение.</w:t>
      </w:r>
    </w:p>
    <w:p w:rsidR="00246D9F" w:rsidRPr="00246D9F" w:rsidRDefault="00246D9F" w:rsidP="00246D9F">
      <w:p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6. Сущность и значение уголовно-процессуального закона. Его действие во времени, пространстве и по кругу лиц.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7. Система действующего уголовно-процессуального законодательства.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8. Понятие, значение, система и классификация принципов уголовного судопроизводства.</w:t>
      </w:r>
    </w:p>
    <w:p w:rsidR="00246D9F" w:rsidRPr="00246D9F" w:rsidRDefault="00246D9F" w:rsidP="00246D9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9. Принципы законности и публичности при производстве по уголовному делу.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10. Презумпция невиновности, ее сущность и значение для уголовно-процессуальной деятельности.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11. Принцип обеспечения подозреваемому и обвиняемому права на защиту.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lastRenderedPageBreak/>
        <w:t>12. Состязательность и равноправие сторон как принцип уголовного судопроизводства.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13. Осуществление правосудия только судом. Независимость судей и присяжных заседателей.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14. Осуществление судопроизводства по делу в разумные сроки как принцип уголовного процесса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15. Уважение чести и достоинства личности. Неприкосновенность личности при осуществлении уголовно-процессуальной деятельности.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16. Понятие и классификация участников уголовного судопроизводства.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17. Суд как орган судебной власти. Формы его деятельности и полномочия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18. Прокурор, его функции и полномочия в различных стадиях уголовного процесса.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19. Следователь как субъект уголовно-процессуальной деятельности. Полномочия следователя и его взаимоотношения с руководителем следственного органа и прокурором.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20. Орган дознания, начальник органа дознания, начальник подразделения дознания и дознаватель в уголовном судопроизводстве, их полномочия.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21. Руководитель следственного органа и его полномочия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22. Потерпевший и его представитель в уголовном судопроизводстве. Их права, обязанности и ответственность.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23. Подозреваемый и его процессуальное положение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24. Обвиняемый, его процессуальное положение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25. Защитник. Лица, допускаемые в качестве защитника по уголовному делу. Полномочия защитника.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26. Приглашение, замена и назначение защитника. Обязательное участие защитника в уголовном судопроизводстве. Отказ от защитника.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27. Гражданский истец, гражданский ответчик и их представители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28. Специалист, формы его участия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29. Понятие и основания уголовного преследования. Виды и субъекты уголовного преследования.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30. Сущность, значение, основания и порядок реабилитации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31. Доказывание как процесс познания. Цель доказывания в уголовном судопроизводстве.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32. Процесс доказывания и его структура. Субъекты и обязанность доказывания.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lastRenderedPageBreak/>
        <w:t xml:space="preserve">33. Предмет и пределы доказывания по уголовным делам. 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34. Понятие и свойства доказательств, их классификация.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35. Показания свидетеля как источник доказательств. Проверка и оценка показаний свидетеля.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36. Показания потерпевшего. Предмет и значение показаний потерпевшего, их проверка и оценка.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37. Показания подозреваемого. Предмет и значение показаний подозреваемого, их проверка и оценка.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38. Показания обвиняемого, их виды. Проверка и оценка показаний обвиняемого.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39. Заключение и показания эксперта как источник доказательств. Проверка и оценка заключения и показаний эксперта.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40. Заключение и показания специалиста. Проверка и оценка заключения и показаний специалиста.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 xml:space="preserve">41. Вещественные доказательства: понятие и виды. 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42. Протоколы следственных действий и судебного заседания как источник доказательств, их проверка и оценка.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43. Иные документы как источник доказательств. Их отличие от вещественных доказательств.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44. Понятие, сущность, значение и классификация мер процессуального принуждения.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45. Задержание лица в качестве подозреваемого: основания, мотивы и процессуальный порядок.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46. Понятие, виды и основания применения мер пресечения. Обстоятельства, учитываемые при избрании меры пресечения.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47. Залог как мера пресечения. Порядок его избрания.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48. Домашний арест как мера пресечения.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49. Основания, условия и порядок избрания в качестве меры пресечения заключения под стражу.</w:t>
      </w:r>
    </w:p>
    <w:p w:rsidR="00246D9F" w:rsidRPr="00246D9F" w:rsidRDefault="00246D9F" w:rsidP="00246D9F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50.  Сроки содержания под стражей обвиняемого при расследовании преступлений и порядок их продления.</w:t>
      </w:r>
    </w:p>
    <w:p w:rsidR="00246D9F" w:rsidRPr="00246D9F" w:rsidRDefault="00246D9F" w:rsidP="00246D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6D9F">
        <w:rPr>
          <w:rFonts w:ascii="Times New Roman" w:hAnsi="Times New Roman" w:cs="Times New Roman"/>
          <w:b/>
          <w:bCs/>
          <w:sz w:val="26"/>
          <w:szCs w:val="26"/>
        </w:rPr>
        <w:t>Информационное обеспечение обучения</w:t>
      </w:r>
    </w:p>
    <w:p w:rsidR="00246D9F" w:rsidRPr="00246D9F" w:rsidRDefault="00246D9F" w:rsidP="00246D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6D9F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правовые акты: </w:t>
      </w:r>
    </w:p>
    <w:p w:rsidR="00246D9F" w:rsidRPr="00246D9F" w:rsidRDefault="00246D9F" w:rsidP="00246D9F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lastRenderedPageBreak/>
        <w:t>Конституция Российской Федерации – принята на всенародном референдуме 12.12.1993г.</w:t>
      </w:r>
    </w:p>
    <w:p w:rsidR="00246D9F" w:rsidRPr="00246D9F" w:rsidRDefault="00246D9F" w:rsidP="00246D9F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Уголовный кодекс РФ от 13.06.1996 № 63-ФЗ.</w:t>
      </w:r>
    </w:p>
    <w:p w:rsidR="00246D9F" w:rsidRPr="00246D9F" w:rsidRDefault="00246D9F" w:rsidP="00246D9F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Уголовно-исполнительный кодекс РФ от 08.01.1997 № 1-ФЗ.</w:t>
      </w:r>
    </w:p>
    <w:p w:rsidR="00246D9F" w:rsidRPr="00246D9F" w:rsidRDefault="00246D9F" w:rsidP="00246D9F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 xml:space="preserve">Уголовно-процессуальный кодекс РФ от 18.12.2001 № 174-ФЗ </w:t>
      </w:r>
    </w:p>
    <w:p w:rsidR="00246D9F" w:rsidRPr="00246D9F" w:rsidRDefault="00246D9F" w:rsidP="00246D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6D9F" w:rsidRPr="00246D9F" w:rsidRDefault="00246D9F" w:rsidP="00246D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6D9F">
        <w:rPr>
          <w:rFonts w:ascii="Times New Roman" w:hAnsi="Times New Roman" w:cs="Times New Roman"/>
          <w:b/>
          <w:bCs/>
          <w:sz w:val="26"/>
          <w:szCs w:val="26"/>
        </w:rPr>
        <w:t>Перечень рекомендуемых учебных изданий</w:t>
      </w:r>
    </w:p>
    <w:p w:rsidR="00246D9F" w:rsidRPr="00246D9F" w:rsidRDefault="00246D9F" w:rsidP="00246D9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6D9F" w:rsidRPr="00246D9F" w:rsidRDefault="00246D9F" w:rsidP="00246D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D9F">
        <w:rPr>
          <w:rFonts w:ascii="Times New Roman" w:hAnsi="Times New Roman" w:cs="Times New Roman"/>
          <w:b/>
          <w:sz w:val="26"/>
          <w:szCs w:val="26"/>
        </w:rPr>
        <w:t>Основные источники:</w:t>
      </w:r>
    </w:p>
    <w:p w:rsidR="00246D9F" w:rsidRPr="00246D9F" w:rsidRDefault="00246D9F" w:rsidP="00246D9F">
      <w:pPr>
        <w:pStyle w:val="3"/>
        <w:numPr>
          <w:ilvl w:val="0"/>
          <w:numId w:val="18"/>
        </w:numPr>
        <w:shd w:val="clear" w:color="auto" w:fill="FFFFFF"/>
        <w:tabs>
          <w:tab w:val="left" w:pos="426"/>
        </w:tabs>
        <w:spacing w:before="0" w:line="24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46D9F">
        <w:rPr>
          <w:rFonts w:ascii="Times New Roman" w:hAnsi="Times New Roman" w:cs="Times New Roman"/>
          <w:b/>
          <w:color w:val="auto"/>
          <w:sz w:val="26"/>
          <w:szCs w:val="26"/>
        </w:rPr>
        <w:t>Францифоров Ю.В., Манова Н.С. Уголовный процесс</w:t>
      </w:r>
      <w:hyperlink r:id="rId37" w:history="1">
        <w:r w:rsidRPr="00246D9F">
          <w:rPr>
            <w:rStyle w:val="ad"/>
            <w:rFonts w:ascii="Times New Roman" w:hAnsi="Times New Roman"/>
            <w:b/>
            <w:color w:val="auto"/>
            <w:sz w:val="26"/>
            <w:szCs w:val="26"/>
          </w:rPr>
          <w:t xml:space="preserve"> :у</w:t>
        </w:r>
        <w:r w:rsidRPr="00246D9F">
          <w:rPr>
            <w:rStyle w:val="ad"/>
            <w:rFonts w:ascii="Times New Roman" w:hAnsi="Times New Roman"/>
            <w:b/>
            <w:bCs/>
            <w:color w:val="auto"/>
            <w:sz w:val="26"/>
            <w:szCs w:val="26"/>
          </w:rPr>
          <w:t>чебник и практикум для СПО</w:t>
        </w:r>
      </w:hyperlink>
      <w:r w:rsidRPr="00246D9F">
        <w:rPr>
          <w:rStyle w:val="ico-copy"/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  <w:r w:rsidRPr="00246D9F">
        <w:rPr>
          <w:rStyle w:val="ico-copy"/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246D9F">
        <w:rPr>
          <w:rStyle w:val="ico-copy"/>
          <w:rFonts w:ascii="Times New Roman" w:hAnsi="Times New Roman" w:cs="Times New Roman"/>
          <w:b/>
          <w:bCs/>
          <w:color w:val="auto"/>
          <w:sz w:val="26"/>
          <w:szCs w:val="26"/>
        </w:rPr>
        <w:t>-е изд., пер. и доп.</w:t>
      </w:r>
      <w:r w:rsidRPr="00246D9F">
        <w:rPr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  <w:r w:rsidRPr="00246D9F">
        <w:rPr>
          <w:rFonts w:ascii="Times New Roman" w:hAnsi="Times New Roman" w:cs="Times New Roman"/>
          <w:b/>
          <w:color w:val="auto"/>
          <w:sz w:val="26"/>
          <w:szCs w:val="26"/>
        </w:rPr>
        <w:t>[Текст]</w:t>
      </w:r>
      <w:r w:rsidRPr="00246D9F">
        <w:rPr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  <w:r w:rsidRPr="00246D9F">
        <w:rPr>
          <w:rStyle w:val="ico-copy"/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  <w:r w:rsidRPr="00246D9F">
        <w:rPr>
          <w:rStyle w:val="ico-copy"/>
          <w:rFonts w:ascii="Times New Roman" w:hAnsi="Times New Roman" w:cs="Times New Roman"/>
          <w:b/>
          <w:color w:val="auto"/>
          <w:sz w:val="26"/>
          <w:szCs w:val="26"/>
        </w:rPr>
        <w:t xml:space="preserve">/ Ю.В. Францифоров - </w:t>
      </w:r>
      <w:r w:rsidRPr="00246D9F">
        <w:rPr>
          <w:rFonts w:ascii="Times New Roman" w:hAnsi="Times New Roman" w:cs="Times New Roman"/>
          <w:b/>
          <w:color w:val="auto"/>
          <w:sz w:val="26"/>
          <w:szCs w:val="26"/>
        </w:rPr>
        <w:t>Научная школа: </w:t>
      </w:r>
      <w:hyperlink r:id="rId38" w:history="1">
        <w:r w:rsidRPr="00246D9F">
          <w:rPr>
            <w:rStyle w:val="ad"/>
            <w:rFonts w:ascii="Times New Roman" w:hAnsi="Times New Roman"/>
            <w:b/>
            <w:color w:val="auto"/>
            <w:sz w:val="26"/>
            <w:szCs w:val="26"/>
          </w:rPr>
          <w:t>Саратовская государственная юридическая академия (г. Саратов),</w:t>
        </w:r>
      </w:hyperlink>
      <w:r w:rsidRPr="00246D9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2018 / </w:t>
      </w:r>
      <w:r w:rsidRPr="00246D9F">
        <w:rPr>
          <w:rStyle w:val="book-griff"/>
          <w:rFonts w:ascii="Times New Roman" w:hAnsi="Times New Roman" w:cs="Times New Roman"/>
          <w:b/>
          <w:color w:val="auto"/>
          <w:sz w:val="26"/>
          <w:szCs w:val="26"/>
        </w:rPr>
        <w:t>Гриф УМО СПО (ЭБС ЮРАЙТ)</w:t>
      </w:r>
    </w:p>
    <w:p w:rsidR="00246D9F" w:rsidRPr="00246D9F" w:rsidRDefault="00246D9F" w:rsidP="00246D9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D9F">
        <w:rPr>
          <w:rFonts w:ascii="Times New Roman" w:hAnsi="Times New Roman" w:cs="Times New Roman"/>
          <w:bCs/>
          <w:sz w:val="26"/>
          <w:szCs w:val="26"/>
        </w:rPr>
        <w:t>Уголовный процесс: учеб. для студ. учреждений сред. проф. образования [Текст]/ под ред. С.Я. Казанцева.- М.: Академия, 2016.- 416 с.</w:t>
      </w:r>
    </w:p>
    <w:p w:rsidR="00246D9F" w:rsidRPr="00246D9F" w:rsidRDefault="00246D9F" w:rsidP="00246D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D9F">
        <w:rPr>
          <w:rFonts w:ascii="Times New Roman" w:hAnsi="Times New Roman" w:cs="Times New Roman"/>
          <w:b/>
          <w:sz w:val="26"/>
          <w:szCs w:val="26"/>
        </w:rPr>
        <w:t>Дополнительные источники:</w:t>
      </w:r>
    </w:p>
    <w:p w:rsidR="00246D9F" w:rsidRPr="00246D9F" w:rsidRDefault="00246D9F" w:rsidP="00246D9F">
      <w:pPr>
        <w:keepLines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 xml:space="preserve">Булатов Б.Б </w:t>
      </w:r>
      <w:hyperlink r:id="rId39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 xml:space="preserve">Уголовный процесс в 2 ч. Часть 1: учебник для СПО 6-е изд., пер. и доп. </w:t>
        </w:r>
      </w:hyperlink>
      <w:r w:rsidRPr="00246D9F">
        <w:rPr>
          <w:rFonts w:ascii="Times New Roman" w:hAnsi="Times New Roman" w:cs="Times New Roman"/>
          <w:sz w:val="26"/>
          <w:szCs w:val="26"/>
        </w:rPr>
        <w:t xml:space="preserve"> [Текст] </w:t>
      </w:r>
      <w:r w:rsidRPr="00246D9F">
        <w:rPr>
          <w:rStyle w:val="ico-copy"/>
          <w:rFonts w:ascii="Times New Roman" w:hAnsi="Times New Roman" w:cs="Times New Roman"/>
          <w:sz w:val="26"/>
          <w:szCs w:val="26"/>
        </w:rPr>
        <w:t xml:space="preserve"> / Б.Б. Булатов - </w:t>
      </w:r>
      <w:r w:rsidRPr="00246D9F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40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Омская академия МВД РФ (г.Омск)</w:t>
        </w:r>
      </w:hyperlink>
      <w:r w:rsidRPr="00246D9F">
        <w:rPr>
          <w:rFonts w:ascii="Times New Roman" w:hAnsi="Times New Roman" w:cs="Times New Roman"/>
          <w:sz w:val="26"/>
          <w:szCs w:val="26"/>
        </w:rPr>
        <w:t>, 2018 / </w:t>
      </w:r>
      <w:r w:rsidRPr="00246D9F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246D9F" w:rsidRPr="00246D9F" w:rsidRDefault="00246D9F" w:rsidP="00246D9F">
      <w:pPr>
        <w:keepLines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 xml:space="preserve">Арестова Е.Н., Есина А.С., Жамкова О.Е. </w:t>
      </w:r>
      <w:hyperlink r:id="rId41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 xml:space="preserve">Уголовно-процессуальная деятельность полиции : учебное пособие для СПО 2-е изд., пер. и доп. </w:t>
        </w:r>
      </w:hyperlink>
      <w:r w:rsidRPr="00246D9F">
        <w:rPr>
          <w:rStyle w:val="ico-copy"/>
          <w:rFonts w:ascii="Times New Roman" w:hAnsi="Times New Roman" w:cs="Times New Roman"/>
          <w:sz w:val="26"/>
          <w:szCs w:val="26"/>
        </w:rPr>
        <w:t xml:space="preserve">  </w:t>
      </w:r>
      <w:r w:rsidRPr="00246D9F">
        <w:rPr>
          <w:rFonts w:ascii="Times New Roman" w:hAnsi="Times New Roman" w:cs="Times New Roman"/>
          <w:sz w:val="26"/>
          <w:szCs w:val="26"/>
        </w:rPr>
        <w:t>[Текст] </w:t>
      </w:r>
      <w:r w:rsidRPr="00246D9F">
        <w:rPr>
          <w:rStyle w:val="ico-copy"/>
          <w:rFonts w:ascii="Times New Roman" w:hAnsi="Times New Roman" w:cs="Times New Roman"/>
          <w:sz w:val="26"/>
          <w:szCs w:val="26"/>
        </w:rPr>
        <w:t xml:space="preserve"> /Е.Н. Арестова - </w:t>
      </w:r>
      <w:r w:rsidRPr="00246D9F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42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Московский университет Министерства внутренних дел РФ имени В.Я. Кикотя (г. Москва),</w:t>
        </w:r>
      </w:hyperlink>
      <w:r w:rsidRPr="00246D9F">
        <w:rPr>
          <w:rFonts w:ascii="Times New Roman" w:hAnsi="Times New Roman" w:cs="Times New Roman"/>
          <w:sz w:val="26"/>
          <w:szCs w:val="26"/>
        </w:rPr>
        <w:t xml:space="preserve"> 2018 / </w:t>
      </w:r>
      <w:r w:rsidRPr="00246D9F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246D9F" w:rsidRPr="00246D9F" w:rsidRDefault="00246D9F" w:rsidP="00246D9F">
      <w:pPr>
        <w:keepLines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 xml:space="preserve">Качалов В.И., Качалова О.В., Ершов В.В., Давыдов В.А. </w:t>
      </w:r>
      <w:hyperlink r:id="rId43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 xml:space="preserve">Уголовно-процессуальное право. Практикум : учебное пособие для СПО 5-е изд., пер. и доп. </w:t>
        </w:r>
      </w:hyperlink>
      <w:r w:rsidRPr="00246D9F">
        <w:rPr>
          <w:rFonts w:ascii="Times New Roman" w:hAnsi="Times New Roman" w:cs="Times New Roman"/>
          <w:sz w:val="26"/>
          <w:szCs w:val="26"/>
        </w:rPr>
        <w:t>[Текст] </w:t>
      </w:r>
      <w:r w:rsidRPr="00246D9F">
        <w:rPr>
          <w:rStyle w:val="ico-copy"/>
          <w:rFonts w:ascii="Times New Roman" w:hAnsi="Times New Roman" w:cs="Times New Roman"/>
          <w:sz w:val="26"/>
          <w:szCs w:val="26"/>
        </w:rPr>
        <w:t xml:space="preserve"> / </w:t>
      </w:r>
      <w:r w:rsidRPr="00246D9F">
        <w:rPr>
          <w:rFonts w:ascii="Times New Roman" w:hAnsi="Times New Roman" w:cs="Times New Roman"/>
          <w:sz w:val="26"/>
          <w:szCs w:val="26"/>
        </w:rPr>
        <w:t>Отв. ред. Ершов В.В., Давыдов В.А. - Научная школа: </w:t>
      </w:r>
      <w:hyperlink r:id="rId44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Российский государственный университет правосудия (г. Москва)</w:t>
        </w:r>
      </w:hyperlink>
      <w:r w:rsidRPr="00246D9F">
        <w:rPr>
          <w:rFonts w:ascii="Times New Roman" w:hAnsi="Times New Roman" w:cs="Times New Roman"/>
          <w:sz w:val="26"/>
          <w:szCs w:val="26"/>
        </w:rPr>
        <w:t>, 2018 / </w:t>
      </w:r>
      <w:r w:rsidRPr="00246D9F">
        <w:rPr>
          <w:rStyle w:val="book-griff"/>
          <w:rFonts w:ascii="Times New Roman" w:hAnsi="Times New Roman" w:cs="Times New Roman"/>
          <w:sz w:val="26"/>
          <w:szCs w:val="26"/>
        </w:rPr>
        <w:t xml:space="preserve">Гриф УМО СПО (ЭБС ЮРАЙТ) </w:t>
      </w:r>
    </w:p>
    <w:p w:rsidR="00246D9F" w:rsidRPr="00246D9F" w:rsidRDefault="00246D9F" w:rsidP="00246D9F">
      <w:pPr>
        <w:keepLines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Style w:val="book-griff"/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Давыдов В.А. Уголовно-процессуальное право</w:t>
      </w:r>
      <w:hyperlink r:id="rId45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: учебник и практикум для СПО</w:t>
        </w:r>
      </w:hyperlink>
      <w:r w:rsidRPr="00246D9F">
        <w:rPr>
          <w:rFonts w:ascii="Times New Roman" w:hAnsi="Times New Roman" w:cs="Times New Roman"/>
          <w:sz w:val="26"/>
          <w:szCs w:val="26"/>
        </w:rPr>
        <w:t>  [Текст] </w:t>
      </w:r>
      <w:r w:rsidRPr="00246D9F">
        <w:rPr>
          <w:rStyle w:val="ico-copy"/>
          <w:rFonts w:ascii="Times New Roman" w:hAnsi="Times New Roman" w:cs="Times New Roman"/>
          <w:sz w:val="26"/>
          <w:szCs w:val="26"/>
        </w:rPr>
        <w:t xml:space="preserve"> / В.А. Давыдов - </w:t>
      </w:r>
      <w:r w:rsidRPr="00246D9F">
        <w:rPr>
          <w:rFonts w:ascii="Times New Roman" w:hAnsi="Times New Roman" w:cs="Times New Roman"/>
          <w:sz w:val="26"/>
          <w:szCs w:val="26"/>
        </w:rPr>
        <w:t>Научная школа: </w:t>
      </w:r>
      <w:hyperlink r:id="rId46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Российский государственный университет правосудия (г. Москва)</w:t>
        </w:r>
      </w:hyperlink>
      <w:r w:rsidRPr="00246D9F">
        <w:rPr>
          <w:rFonts w:ascii="Times New Roman" w:hAnsi="Times New Roman" w:cs="Times New Roman"/>
          <w:sz w:val="26"/>
          <w:szCs w:val="26"/>
        </w:rPr>
        <w:t>,  2018 / </w:t>
      </w:r>
      <w:r w:rsidRPr="00246D9F">
        <w:rPr>
          <w:rStyle w:val="book-griff"/>
          <w:rFonts w:ascii="Times New Roman" w:hAnsi="Times New Roman" w:cs="Times New Roman"/>
          <w:sz w:val="26"/>
          <w:szCs w:val="26"/>
        </w:rPr>
        <w:t xml:space="preserve">Гриф УМО СПО (ЭБС ЮРАЙТ) </w:t>
      </w:r>
    </w:p>
    <w:p w:rsidR="00246D9F" w:rsidRPr="00246D9F" w:rsidRDefault="00246D9F" w:rsidP="00246D9F">
      <w:pPr>
        <w:keepLines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Уголовно-процессуальное право. Практикум: учеб. пособие для студентов ВУЗов, обучающ. по спец. «Юриспруденция» [Текст] / Под ред. Н.А. Колоколова.- М.: ЮНИТИ_ДАНА: Закон и право, 2010.- 583 с.</w:t>
      </w:r>
    </w:p>
    <w:p w:rsidR="00246D9F" w:rsidRPr="00246D9F" w:rsidRDefault="00246D9F" w:rsidP="00246D9F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 w:rsidRPr="00246D9F">
        <w:rPr>
          <w:rFonts w:ascii="Times New Roman" w:hAnsi="Times New Roman"/>
          <w:b/>
          <w:sz w:val="26"/>
          <w:szCs w:val="26"/>
        </w:rPr>
        <w:t>Информационные справочно-правовые системы:</w:t>
      </w:r>
    </w:p>
    <w:p w:rsidR="00246D9F" w:rsidRPr="00246D9F" w:rsidRDefault="00246D9F" w:rsidP="00246D9F">
      <w:pPr>
        <w:pStyle w:val="29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D9F">
        <w:rPr>
          <w:rFonts w:ascii="Times New Roman" w:hAnsi="Times New Roman" w:cs="Times New Roman"/>
          <w:sz w:val="26"/>
          <w:szCs w:val="26"/>
        </w:rPr>
        <w:t>Информационно – правовая система «Консультант-плюс».</w:t>
      </w:r>
    </w:p>
    <w:p w:rsidR="00246D9F" w:rsidRPr="00246D9F" w:rsidRDefault="00246D9F" w:rsidP="00246D9F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 w:rsidRPr="00246D9F">
        <w:rPr>
          <w:rFonts w:ascii="Times New Roman" w:hAnsi="Times New Roman"/>
          <w:b/>
          <w:sz w:val="26"/>
          <w:szCs w:val="26"/>
        </w:rPr>
        <w:t>Интернет-ресурсы:</w:t>
      </w:r>
    </w:p>
    <w:p w:rsidR="00246D9F" w:rsidRPr="00246D9F" w:rsidRDefault="00246D9F" w:rsidP="00246D9F">
      <w:pPr>
        <w:pStyle w:val="af3"/>
        <w:ind w:firstLine="142"/>
        <w:jc w:val="both"/>
        <w:rPr>
          <w:rFonts w:ascii="Times New Roman" w:hAnsi="Times New Roman"/>
          <w:sz w:val="26"/>
          <w:szCs w:val="26"/>
        </w:rPr>
      </w:pPr>
      <w:r w:rsidRPr="00246D9F">
        <w:rPr>
          <w:rFonts w:ascii="Times New Roman" w:hAnsi="Times New Roman"/>
          <w:sz w:val="26"/>
          <w:szCs w:val="26"/>
        </w:rPr>
        <w:t xml:space="preserve">1. Сайт Министерства внутренних дел РФ: </w:t>
      </w:r>
      <w:hyperlink r:id="rId47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http://www.mvd.ru/</w:t>
        </w:r>
      </w:hyperlink>
    </w:p>
    <w:p w:rsidR="00246D9F" w:rsidRPr="00246D9F" w:rsidRDefault="00246D9F" w:rsidP="00246D9F">
      <w:pPr>
        <w:pStyle w:val="af3"/>
        <w:ind w:firstLine="142"/>
        <w:jc w:val="both"/>
        <w:rPr>
          <w:rFonts w:ascii="Times New Roman" w:hAnsi="Times New Roman"/>
          <w:sz w:val="26"/>
          <w:szCs w:val="26"/>
        </w:rPr>
      </w:pPr>
      <w:r w:rsidRPr="00246D9F">
        <w:rPr>
          <w:rFonts w:ascii="Times New Roman" w:hAnsi="Times New Roman"/>
          <w:sz w:val="26"/>
          <w:szCs w:val="26"/>
        </w:rPr>
        <w:t xml:space="preserve">2. Сайт ГУФСИН России по Челябинской области: </w:t>
      </w:r>
      <w:hyperlink r:id="rId48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http://www.74.fsin.su/</w:t>
        </w:r>
      </w:hyperlink>
    </w:p>
    <w:p w:rsidR="00246D9F" w:rsidRPr="00246D9F" w:rsidRDefault="00246D9F" w:rsidP="00246D9F">
      <w:pPr>
        <w:pStyle w:val="af3"/>
        <w:ind w:firstLine="142"/>
        <w:jc w:val="both"/>
        <w:rPr>
          <w:rStyle w:val="ad"/>
          <w:rFonts w:ascii="Times New Roman" w:hAnsi="Times New Roman"/>
          <w:color w:val="auto"/>
          <w:sz w:val="26"/>
          <w:szCs w:val="26"/>
        </w:rPr>
      </w:pPr>
      <w:r w:rsidRPr="00246D9F">
        <w:rPr>
          <w:rFonts w:ascii="Times New Roman" w:hAnsi="Times New Roman"/>
          <w:sz w:val="26"/>
          <w:szCs w:val="26"/>
        </w:rPr>
        <w:t xml:space="preserve">3. Сайт Генеральной Прокуратуры РФ: </w:t>
      </w:r>
      <w:hyperlink r:id="rId49" w:history="1">
        <w:r w:rsidRPr="00246D9F">
          <w:rPr>
            <w:rStyle w:val="ad"/>
            <w:rFonts w:ascii="Times New Roman" w:hAnsi="Times New Roman"/>
            <w:color w:val="auto"/>
            <w:sz w:val="26"/>
            <w:szCs w:val="26"/>
          </w:rPr>
          <w:t>www.genproc.gov.ru</w:t>
        </w:r>
      </w:hyperlink>
    </w:p>
    <w:p w:rsidR="00246D9F" w:rsidRDefault="00246D9F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AD2" w:rsidRDefault="00030AD2" w:rsidP="00030A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ДОКУМЕНТАЦИОННОЕ ОБЕСПЕЧЕНИЕ УПРАВЛЕНИЯ</w:t>
      </w:r>
    </w:p>
    <w:p w:rsidR="00030AD2" w:rsidRDefault="00030AD2" w:rsidP="00030A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 к зачету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документа. Документ как основной носитель информации.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 документов, функции документов, реквизитов.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документов. Требования к составлению документов.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Понятие, значение и формы делопроизводства. Основные этапы документооборота.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Формуляр документа. Формат бумаги. Бланки.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Проставление штампов и печатей на документах, порядок их хранения и пользования ими.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организационно-распорядительной документации, их группы.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Организационные документы. Их виды и формуляры.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Распорядительные документы. Их виды и формуляры.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Справочно-информационные документы. Их виды и формуляры. Служебные письма. Виды их и формуляры. Факсы.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Документирование работы коллегиальных органов: полные и краткие протоколы.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 – справочные документы. Телефонограмма. Доверенность, справки, акты.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Докладные и объяснительные записки. Их значение, порядок составления.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Документация по личному составу, личные дела, личные карточки, резюме.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приказов, правила их оформления.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документов к архивному хранению.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номенклатуры дел.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и регистрация предложений, заявлений и жалоб граждан в организациях.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Деловое письмо.</w:t>
      </w:r>
    </w:p>
    <w:p w:rsidR="00030AD2" w:rsidRDefault="00030AD2" w:rsidP="00030AD2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Служба ДОУ.  </w:t>
      </w:r>
    </w:p>
    <w:p w:rsidR="00030AD2" w:rsidRDefault="00030AD2" w:rsidP="00030AD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30AD2" w:rsidRDefault="00030AD2" w:rsidP="00030AD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Источники и литература:</w:t>
      </w:r>
    </w:p>
    <w:p w:rsidR="00030AD2" w:rsidRDefault="00030AD2" w:rsidP="00030AD2">
      <w:pPr>
        <w:numPr>
          <w:ilvl w:val="0"/>
          <w:numId w:val="42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22.10.2004 № 125-ФЗ «Об архивном деле в РФ».</w:t>
      </w:r>
    </w:p>
    <w:p w:rsidR="00030AD2" w:rsidRDefault="00030AD2" w:rsidP="00030AD2">
      <w:pPr>
        <w:numPr>
          <w:ilvl w:val="0"/>
          <w:numId w:val="42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02.05.2006 № 59-ФЗ «О порядке рассмотрения обращений граждан Российской Федерации».</w:t>
      </w:r>
    </w:p>
    <w:p w:rsidR="00030AD2" w:rsidRDefault="00030AD2" w:rsidP="00030AD2">
      <w:pPr>
        <w:numPr>
          <w:ilvl w:val="0"/>
          <w:numId w:val="42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27.07.2006 № 149-ФЗ «Об информации, информационных технологиях и о  защите информации».</w:t>
      </w:r>
    </w:p>
    <w:p w:rsidR="00030AD2" w:rsidRDefault="00030AD2" w:rsidP="00030AD2">
      <w:pPr>
        <w:numPr>
          <w:ilvl w:val="0"/>
          <w:numId w:val="42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29.06.2015 N 162-ФЗ «О стандартизации в Российской Федерации».</w:t>
      </w:r>
    </w:p>
    <w:p w:rsidR="00030AD2" w:rsidRDefault="00030AD2" w:rsidP="00030AD2">
      <w:pPr>
        <w:numPr>
          <w:ilvl w:val="0"/>
          <w:numId w:val="42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30AD2" w:rsidRDefault="00030AD2" w:rsidP="00030AD2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Приказ Федерального агентства по техническому регулированию и метрологии от 17.10.2013 г.            N 1185-ст Национальный стандарт РФ ГОСТ Р 7.0.8-2025 «Система стандартов по информации, библиотечному и издательскому делу. Делопроизводство и архивное дело. Термины и определения».</w:t>
      </w:r>
    </w:p>
    <w:p w:rsidR="00030AD2" w:rsidRDefault="00030AD2" w:rsidP="00030AD2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Приказ Росстандарта от 08.12.2016 N 2004-ст «ГОСТ Р 7.0.97-2025.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030AD2" w:rsidRDefault="00030AD2" w:rsidP="00030AD2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8. Постановление  Госкомстата РФ  от 05.01.2004 № 1 «О первичных учетных документах».</w:t>
      </w:r>
    </w:p>
    <w:p w:rsidR="00030AD2" w:rsidRDefault="00030AD2" w:rsidP="00030AD2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Постановление Минтруда РФ от 10.10.2003 № 69 «Об утверждении Инструкции по заполнению трудовых книжек».</w:t>
      </w:r>
    </w:p>
    <w:p w:rsidR="00030AD2" w:rsidRDefault="00030AD2" w:rsidP="00030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Основной источник</w:t>
      </w:r>
    </w:p>
    <w:p w:rsidR="00030AD2" w:rsidRDefault="00030AD2" w:rsidP="00030AD2">
      <w:pPr>
        <w:ind w:left="426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Пшенко, А.В. Документационное обеспечение управления: учебник для студентов учреждений среднего профессионального образования.- 12-е изд., перераб. и доп. - М.: Издательский центр «Академия», 2013. – 224 с.</w:t>
      </w:r>
    </w:p>
    <w:p w:rsidR="00030AD2" w:rsidRDefault="00030AD2" w:rsidP="00030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источники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Грозова, О.С.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Делопроизводство : учебное пособие для СПО / О.С. Грозова. — М. : Издательство Юрайт, 2018. — 126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978-5-534-08211-1.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2664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CB</w:t>
      </w:r>
      <w:r>
        <w:rPr>
          <w:rFonts w:ascii="Times New Roman" w:eastAsia="Arial" w:hAnsi="Times New Roman" w:cs="Times New Roman"/>
          <w:sz w:val="26"/>
          <w:szCs w:val="26"/>
        </w:rPr>
        <w:t>20-4411-8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16-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4342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EE</w:t>
      </w:r>
      <w:r>
        <w:rPr>
          <w:rFonts w:ascii="Times New Roman" w:eastAsia="Arial" w:hAnsi="Times New Roman" w:cs="Times New Roman"/>
          <w:sz w:val="26"/>
          <w:szCs w:val="26"/>
        </w:rPr>
        <w:t>412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Шувалова, Н.Н. </w:t>
      </w:r>
      <w:r>
        <w:rPr>
          <w:rFonts w:ascii="Times New Roman" w:eastAsia="Arial" w:hAnsi="Times New Roman" w:cs="Times New Roman"/>
          <w:sz w:val="26"/>
          <w:szCs w:val="26"/>
        </w:rPr>
        <w:t xml:space="preserve">Основы делопроизводства : учебник и практикум для СПО / Н.Н. Шувалова, А.Ю. Иванова ; под общ. ред. Н.Н. Шуваловой. — М. : Издательство Юрайт, 2018. — 375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978-5-534-03058-7.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CF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4-2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-41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0-99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AE</w:t>
      </w:r>
      <w:r>
        <w:rPr>
          <w:rFonts w:ascii="Times New Roman" w:eastAsia="Arial" w:hAnsi="Times New Roman" w:cs="Times New Roman"/>
          <w:sz w:val="26"/>
          <w:szCs w:val="26"/>
        </w:rPr>
        <w:t>-5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CC</w:t>
      </w:r>
      <w:r>
        <w:rPr>
          <w:rFonts w:ascii="Times New Roman" w:eastAsia="Arial" w:hAnsi="Times New Roman" w:cs="Times New Roman"/>
          <w:sz w:val="26"/>
          <w:szCs w:val="26"/>
        </w:rPr>
        <w:t>1195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DF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9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Кузнецов, И. Н.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управления. Документооборот и делопроизводство : учебник и практикум для СПО / И.Н. Кузнецов. — 3-е изд., пер. и доп. — М. : Издательство Юрайт, 2018. — 462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978-5-534-04604-5.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915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2-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DB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-406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-9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ABB</w:t>
      </w:r>
      <w:r>
        <w:rPr>
          <w:rFonts w:ascii="Times New Roman" w:eastAsia="Arial" w:hAnsi="Times New Roman" w:cs="Times New Roman"/>
          <w:sz w:val="26"/>
          <w:szCs w:val="26"/>
        </w:rPr>
        <w:t>-2405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EC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AD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1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Абуладзе, Д.Г.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 персоналом : учебник и практикум для СПО / Д.Г. Абуладзе, И.Б. Выпряжкина, В.М. Маслова. — М. : Издательство Юрайт, 2018. — 299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978-5-534-01543-0.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0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93350-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BA</w:t>
      </w:r>
      <w:r>
        <w:rPr>
          <w:rFonts w:ascii="Times New Roman" w:eastAsia="Arial" w:hAnsi="Times New Roman" w:cs="Times New Roman"/>
          <w:sz w:val="26"/>
          <w:szCs w:val="26"/>
        </w:rPr>
        <w:t>-44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3-9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EE</w:t>
      </w:r>
      <w:r>
        <w:rPr>
          <w:rFonts w:ascii="Times New Roman" w:eastAsia="Arial" w:hAnsi="Times New Roman" w:cs="Times New Roman"/>
          <w:sz w:val="26"/>
          <w:szCs w:val="26"/>
        </w:rPr>
        <w:t>7-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EFF</w:t>
      </w:r>
      <w:r>
        <w:rPr>
          <w:rFonts w:ascii="Times New Roman" w:eastAsia="Arial" w:hAnsi="Times New Roman" w:cs="Times New Roman"/>
          <w:sz w:val="26"/>
          <w:szCs w:val="26"/>
        </w:rPr>
        <w:t>609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3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Шувалова, Н.Н.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 : учебник и практикум для СПО / Н.Н. Шувалова. — М. : Издательство Юрайт, 2018. — 221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978-5-534-00088-7.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/012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672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DD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-4082-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7-380217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EE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07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Колышкина, Т.Б.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Деловая культура : учебное пособие для СПО / Т.Б. Колышкина, И.В. Шустина. — 2-е изд., испр. и доп. — М. : Издательство Юрайт, 2018. — 164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978-5-534-00996-5.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FA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ABB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EC</w:t>
      </w:r>
      <w:r>
        <w:rPr>
          <w:rFonts w:ascii="Times New Roman" w:eastAsia="Arial" w:hAnsi="Times New Roman" w:cs="Times New Roman"/>
          <w:sz w:val="26"/>
          <w:szCs w:val="26"/>
        </w:rPr>
        <w:t>89-433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-86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1-4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FBAA</w:t>
      </w:r>
      <w:r>
        <w:rPr>
          <w:rFonts w:ascii="Times New Roman" w:eastAsia="Arial" w:hAnsi="Times New Roman" w:cs="Times New Roman"/>
          <w:sz w:val="26"/>
          <w:szCs w:val="26"/>
        </w:rPr>
        <w:t>93251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Казакевич, Т.А.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 : учебник и практикум для СПО / Т.А. Казакевич, А.И. Ткалич. — 3-е изд., испр. и доп. — М. : Издательство Юрайт, 2018. — 177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978-5-534-06291-5.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625222-29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CE</w:t>
      </w:r>
      <w:r>
        <w:rPr>
          <w:rFonts w:ascii="Times New Roman" w:eastAsia="Arial" w:hAnsi="Times New Roman" w:cs="Times New Roman"/>
          <w:sz w:val="26"/>
          <w:szCs w:val="26"/>
        </w:rPr>
        <w:t>-49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AB</w:t>
      </w:r>
      <w:r>
        <w:rPr>
          <w:rFonts w:ascii="Times New Roman" w:eastAsia="Arial" w:hAnsi="Times New Roman" w:cs="Times New Roman"/>
          <w:sz w:val="26"/>
          <w:szCs w:val="26"/>
        </w:rPr>
        <w:t>-98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7-215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DF</w:t>
      </w:r>
      <w:r>
        <w:rPr>
          <w:rFonts w:ascii="Times New Roman" w:eastAsia="Arial" w:hAnsi="Times New Roman" w:cs="Times New Roman"/>
          <w:sz w:val="26"/>
          <w:szCs w:val="26"/>
        </w:rPr>
        <w:t>86091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5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Доронина, Л.А.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 : учебник и практикум для СПО / Л.А. Доронина, В.С. Иритикова. — М. : Издательство Юрайт, 2018. — 233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978-5-534-05783-6.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DA</w:t>
      </w:r>
      <w:r>
        <w:rPr>
          <w:rFonts w:ascii="Times New Roman" w:eastAsia="Arial" w:hAnsi="Times New Roman" w:cs="Times New Roman"/>
          <w:sz w:val="26"/>
          <w:szCs w:val="26"/>
        </w:rPr>
        <w:t>38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8-226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-4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EC</w:t>
      </w:r>
      <w:r>
        <w:rPr>
          <w:rFonts w:ascii="Times New Roman" w:eastAsia="Arial" w:hAnsi="Times New Roman" w:cs="Times New Roman"/>
          <w:sz w:val="26"/>
          <w:szCs w:val="26"/>
        </w:rPr>
        <w:t>9-876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47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53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990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9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lastRenderedPageBreak/>
        <w:t xml:space="preserve">Кузнецов, И.Н.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 персоналом : учебник и практикум для СПО / И.Н. Кузнецов. — М. : Издательство Юрайт, 2019. — 521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978-5-9916-8809-3.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FDBA</w:t>
      </w:r>
      <w:r>
        <w:rPr>
          <w:rFonts w:ascii="Times New Roman" w:eastAsia="Arial" w:hAnsi="Times New Roman" w:cs="Times New Roman"/>
          <w:sz w:val="26"/>
          <w:szCs w:val="26"/>
        </w:rPr>
        <w:t>53-4037-45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1-8581-1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EF</w:t>
      </w:r>
      <w:r>
        <w:rPr>
          <w:rFonts w:ascii="Times New Roman" w:eastAsia="Arial" w:hAnsi="Times New Roman" w:cs="Times New Roman"/>
          <w:sz w:val="26"/>
          <w:szCs w:val="26"/>
        </w:rPr>
        <w:t>1555614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Корнеев, И.К.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 + тесты в ЭБС : учебник и практикум для СПО / И.К. Корнеев, А.В. Пшенко, В.А. Машурцев. — 2-е изд., пер. и доп. — М. : Издательство Юрайт, 2018. — 384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978-5-534-05022-6.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838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208-4360-84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ED</w:t>
      </w:r>
      <w:r>
        <w:rPr>
          <w:rFonts w:ascii="Times New Roman" w:eastAsia="Arial" w:hAnsi="Times New Roman" w:cs="Times New Roman"/>
          <w:sz w:val="26"/>
          <w:szCs w:val="26"/>
        </w:rPr>
        <w:t>-33406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>
        <w:rPr>
          <w:rFonts w:ascii="Times New Roman" w:eastAsia="Arial" w:hAnsi="Times New Roman" w:cs="Times New Roman"/>
          <w:sz w:val="26"/>
          <w:szCs w:val="26"/>
        </w:rPr>
        <w:t>23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FDD</w:t>
      </w:r>
      <w:r>
        <w:rPr>
          <w:rFonts w:ascii="Times New Roman" w:eastAsia="Arial" w:hAnsi="Times New Roman" w:cs="Times New Roman"/>
          <w:sz w:val="26"/>
          <w:szCs w:val="26"/>
        </w:rPr>
        <w:t>9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iCs/>
          <w:sz w:val="26"/>
          <w:szCs w:val="26"/>
        </w:rPr>
        <w:t xml:space="preserve">Бялт, В.С.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Документационное обеспечение управления. Юридическая техника : учебное пособие для СПО / В.С. Бялт. — 2-е изд., испр. и доп. — М. : Издательство Юрайт, 2018. — 103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978-5-534-08233-3.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/078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FCC</w:t>
      </w:r>
      <w:r>
        <w:rPr>
          <w:rFonts w:ascii="Times New Roman" w:eastAsia="Arial" w:hAnsi="Times New Roman" w:cs="Times New Roman"/>
          <w:sz w:val="26"/>
          <w:szCs w:val="26"/>
        </w:rPr>
        <w:t>53-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514-4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CFE</w:t>
      </w:r>
      <w:r>
        <w:rPr>
          <w:rFonts w:ascii="Times New Roman" w:eastAsia="Arial" w:hAnsi="Times New Roman" w:cs="Times New Roman"/>
          <w:sz w:val="26"/>
          <w:szCs w:val="26"/>
        </w:rPr>
        <w:t>-9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80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DECC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CE</w:t>
      </w:r>
      <w:r>
        <w:rPr>
          <w:rFonts w:ascii="Times New Roman" w:eastAsia="Arial" w:hAnsi="Times New Roman" w:cs="Times New Roman"/>
          <w:sz w:val="26"/>
          <w:szCs w:val="26"/>
        </w:rPr>
        <w:t>63</w:t>
      </w:r>
    </w:p>
    <w:p w:rsidR="00030AD2" w:rsidRDefault="00030AD2" w:rsidP="00030AD2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Документоведение : учебник и практикум для СПО / Л.А. Доронина [и др.] ; под ред. Л.А. Дорониной. — 2-е изд., пер. и доп. — М. : Издательство Юрайт, 2018. — 309 с. — (Серия : Профессиональное образование). —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ISBN</w:t>
      </w:r>
      <w:r>
        <w:rPr>
          <w:rFonts w:ascii="Times New Roman" w:eastAsia="Arial" w:hAnsi="Times New Roman" w:cs="Times New Roman"/>
          <w:sz w:val="26"/>
          <w:szCs w:val="26"/>
        </w:rPr>
        <w:t xml:space="preserve"> 978-5-534-04330-3. — Режим доступа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www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biblio</w:t>
      </w:r>
      <w:r>
        <w:rPr>
          <w:rFonts w:ascii="Times New Roman" w:eastAsia="Arial" w:hAnsi="Times New Roman" w:cs="Times New Roman"/>
          <w:sz w:val="26"/>
          <w:szCs w:val="26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online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book</w:t>
      </w:r>
      <w:r>
        <w:rPr>
          <w:rFonts w:ascii="Times New Roman" w:eastAsia="Arial" w:hAnsi="Times New Roman" w:cs="Times New Roman"/>
          <w:sz w:val="26"/>
          <w:szCs w:val="26"/>
        </w:rPr>
        <w:t>/802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AB</w:t>
      </w:r>
      <w:r>
        <w:rPr>
          <w:rFonts w:ascii="Times New Roman" w:eastAsia="Arial" w:hAnsi="Times New Roman" w:cs="Times New Roman"/>
          <w:sz w:val="26"/>
          <w:szCs w:val="26"/>
        </w:rPr>
        <w:t>0-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DB</w:t>
      </w:r>
      <w:r>
        <w:rPr>
          <w:rFonts w:ascii="Times New Roman" w:eastAsia="Arial" w:hAnsi="Times New Roman" w:cs="Times New Roman"/>
          <w:sz w:val="26"/>
          <w:szCs w:val="26"/>
        </w:rPr>
        <w:t>13-492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E</w:t>
      </w:r>
      <w:r>
        <w:rPr>
          <w:rFonts w:ascii="Times New Roman" w:eastAsia="Arial" w:hAnsi="Times New Roman" w:cs="Times New Roman"/>
          <w:sz w:val="26"/>
          <w:szCs w:val="26"/>
        </w:rPr>
        <w:t>-8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AA</w:t>
      </w:r>
      <w:r>
        <w:rPr>
          <w:rFonts w:ascii="Times New Roman" w:eastAsia="Arial" w:hAnsi="Times New Roman" w:cs="Times New Roman"/>
          <w:sz w:val="26"/>
          <w:szCs w:val="26"/>
        </w:rPr>
        <w:t>7-186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AABD</w:t>
      </w:r>
      <w:r>
        <w:rPr>
          <w:rFonts w:ascii="Times New Roman" w:eastAsia="Arial" w:hAnsi="Times New Roman" w:cs="Times New Roman"/>
          <w:sz w:val="26"/>
          <w:szCs w:val="26"/>
        </w:rPr>
        <w:t>08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Arial" w:hAnsi="Times New Roman" w:cs="Times New Roman"/>
          <w:sz w:val="26"/>
          <w:szCs w:val="26"/>
        </w:rPr>
        <w:t>79</w:t>
      </w:r>
    </w:p>
    <w:p w:rsidR="00030AD2" w:rsidRDefault="00030AD2" w:rsidP="00030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AD2" w:rsidRDefault="00030AD2" w:rsidP="00030AD2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ДОКУМЕНТАЦИОННОЕ ОБЕСПЕЧЕНИЕ УПРАВЛЕНИЯ</w:t>
      </w:r>
    </w:p>
    <w:p w:rsidR="00030AD2" w:rsidRDefault="00030AD2" w:rsidP="00030A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Контрольная работа</w:t>
      </w:r>
    </w:p>
    <w:p w:rsidR="00030AD2" w:rsidRDefault="00030AD2" w:rsidP="00030AD2">
      <w:pPr>
        <w:rPr>
          <w:rFonts w:ascii="Times New Roman" w:hAnsi="Times New Roman" w:cs="Times New Roman"/>
          <w:sz w:val="26"/>
          <w:szCs w:val="26"/>
        </w:rPr>
      </w:pPr>
    </w:p>
    <w:p w:rsidR="00030AD2" w:rsidRDefault="00030AD2" w:rsidP="00030AD2">
      <w:pPr>
        <w:pStyle w:val="af0"/>
        <w:spacing w:after="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Контрольный вопрос: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Понятие о документах и документационном обеспечении управления.</w:t>
      </w:r>
    </w:p>
    <w:p w:rsidR="00030AD2" w:rsidRDefault="00030AD2" w:rsidP="00030AD2">
      <w:pPr>
        <w:pStyle w:val="af0"/>
        <w:spacing w:after="0"/>
        <w:rPr>
          <w:sz w:val="26"/>
          <w:szCs w:val="26"/>
        </w:rPr>
      </w:pPr>
    </w:p>
    <w:p w:rsidR="00030AD2" w:rsidRDefault="00030AD2" w:rsidP="00030AD2">
      <w:pPr>
        <w:pStyle w:val="af0"/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Примерный план:</w:t>
      </w:r>
    </w:p>
    <w:p w:rsidR="00030AD2" w:rsidRDefault="00030AD2" w:rsidP="00030AD2">
      <w:pPr>
        <w:pStyle w:val="21"/>
        <w:numPr>
          <w:ilvl w:val="0"/>
          <w:numId w:val="44"/>
        </w:numPr>
        <w:tabs>
          <w:tab w:val="num" w:pos="502"/>
          <w:tab w:val="num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Роль документационного обеспечения управления.</w:t>
      </w:r>
    </w:p>
    <w:p w:rsidR="00030AD2" w:rsidRDefault="00030AD2" w:rsidP="00030AD2">
      <w:pPr>
        <w:numPr>
          <w:ilvl w:val="0"/>
          <w:numId w:val="44"/>
        </w:numPr>
        <w:tabs>
          <w:tab w:val="num" w:pos="50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документах. Реквизиты документов.</w:t>
      </w:r>
    </w:p>
    <w:p w:rsidR="00030AD2" w:rsidRDefault="00030AD2" w:rsidP="00030AD2">
      <w:pPr>
        <w:numPr>
          <w:ilvl w:val="0"/>
          <w:numId w:val="44"/>
        </w:numPr>
        <w:tabs>
          <w:tab w:val="num" w:pos="502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Функции документов. Классификация документов.</w:t>
      </w:r>
    </w:p>
    <w:p w:rsidR="00030AD2" w:rsidRDefault="00030AD2" w:rsidP="00030A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0AD2" w:rsidRDefault="00030AD2" w:rsidP="00030AD2">
      <w:pPr>
        <w:pStyle w:val="af0"/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Практические задания:</w:t>
      </w:r>
    </w:p>
    <w:p w:rsidR="00030AD2" w:rsidRDefault="00030AD2" w:rsidP="00030A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Составить приказ о приеме на работу.</w:t>
      </w:r>
    </w:p>
    <w:p w:rsidR="00030AD2" w:rsidRDefault="00030AD2" w:rsidP="00030A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Составить справку, удостоверяющую период работы.</w:t>
      </w:r>
    </w:p>
    <w:p w:rsidR="00030AD2" w:rsidRDefault="00030AD2" w:rsidP="00030AD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30AD2" w:rsidRDefault="00030AD2" w:rsidP="00030AD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рекомендации:</w:t>
      </w:r>
    </w:p>
    <w:p w:rsidR="00030AD2" w:rsidRDefault="00030AD2" w:rsidP="00030AD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теоретическому вопросу необходимо дать понятие о документе, различные его свойства, способы получения, функции документа.      </w:t>
      </w:r>
    </w:p>
    <w:p w:rsidR="00030AD2" w:rsidRDefault="00030AD2" w:rsidP="00030AD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030AD2" w:rsidRDefault="00030AD2" w:rsidP="00030AD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практической работе: составить приказ по унифицированной форме Т-1. </w:t>
      </w:r>
    </w:p>
    <w:p w:rsidR="00030AD2" w:rsidRDefault="00030AD2" w:rsidP="00030AD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Составить справку, удостоверяющую юридический факт-период работы любого работника.      </w:t>
      </w:r>
    </w:p>
    <w:p w:rsidR="00030AD2" w:rsidRDefault="00030AD2" w:rsidP="00030AD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бумаги А4, А5 или А6. Учесть </w:t>
      </w:r>
      <w:r>
        <w:rPr>
          <w:rFonts w:ascii="Times New Roman" w:hAnsi="Times New Roman" w:cs="Times New Roman"/>
          <w:bCs/>
          <w:sz w:val="26"/>
          <w:szCs w:val="26"/>
        </w:rPr>
        <w:t>ГОСТ Р 7.0.97-2016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0AD2" w:rsidRDefault="00030AD2" w:rsidP="00030AD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30AD2" w:rsidRDefault="00030AD2" w:rsidP="00030AD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Нормативный материал</w:t>
      </w:r>
    </w:p>
    <w:p w:rsidR="00030AD2" w:rsidRDefault="00030AD2" w:rsidP="00030AD2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22.10.2004 № 125-ФЗ «Об архивном деле в РФ».</w:t>
      </w:r>
    </w:p>
    <w:p w:rsidR="00030AD2" w:rsidRDefault="00030AD2" w:rsidP="00030AD2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02.05.2006 № 59-ФЗ «О порядке рассмотрения обращений граждан Российской Федерации».</w:t>
      </w:r>
    </w:p>
    <w:p w:rsidR="00030AD2" w:rsidRDefault="00030AD2" w:rsidP="00030AD2">
      <w:pPr>
        <w:numPr>
          <w:ilvl w:val="2"/>
          <w:numId w:val="44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РФ от 27.07.2006 № 149-ФЗ «Об информации, информационных технологиях и о защите информации».</w:t>
      </w:r>
    </w:p>
    <w:p w:rsidR="00030AD2" w:rsidRDefault="00030AD2" w:rsidP="00030AD2">
      <w:pPr>
        <w:numPr>
          <w:ilvl w:val="0"/>
          <w:numId w:val="44"/>
        </w:numPr>
        <w:tabs>
          <w:tab w:val="left" w:pos="426"/>
          <w:tab w:val="num" w:pos="502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Федеральный закон РФ от 29.06.2015 № 162-ФЗ «О стандартизации в Российской Федерации».</w:t>
      </w:r>
    </w:p>
    <w:p w:rsidR="00030AD2" w:rsidRDefault="00030AD2" w:rsidP="00030AD2">
      <w:pPr>
        <w:numPr>
          <w:ilvl w:val="0"/>
          <w:numId w:val="44"/>
        </w:numPr>
        <w:tabs>
          <w:tab w:val="left" w:pos="426"/>
          <w:tab w:val="num" w:pos="502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30AD2" w:rsidRDefault="00030AD2" w:rsidP="00030AD2">
      <w:p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Приказ Федерального агентства по техническому регулированию и метрологии от 17.10.2013 г.           N 1185-ст Национальный стандарт РФ ГОСТ Р 7.0.8-2013 «Система стандартов по информации, библиотечному и издательскому делу. Делопроизводство и архивное дело. Термины и определения».</w:t>
      </w:r>
    </w:p>
    <w:p w:rsidR="00030AD2" w:rsidRDefault="00030AD2" w:rsidP="00030AD2">
      <w:p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Приказ Росстандарта от 08.12.2016 N 2004-ст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030AD2" w:rsidRDefault="00030AD2" w:rsidP="00030AD2">
      <w:p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Постановление  Госкомстата РФ  от 05.01.2004 № 1 «О первичных учетных  документах».</w:t>
      </w:r>
    </w:p>
    <w:p w:rsidR="00030AD2" w:rsidRDefault="00030AD2" w:rsidP="00030AD2">
      <w:p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Постановление Минтруда РФ от 10.10.2003 № 69 «Об утверждении Инструкции по заполнению трудовых книжек».</w:t>
      </w:r>
    </w:p>
    <w:p w:rsidR="00030AD2" w:rsidRDefault="00030AD2" w:rsidP="00030AD2">
      <w:pPr>
        <w:pStyle w:val="2b"/>
        <w:keepNext w:val="0"/>
        <w:autoSpaceDE/>
        <w:jc w:val="left"/>
        <w:outlineLvl w:val="9"/>
        <w:rPr>
          <w:sz w:val="26"/>
          <w:szCs w:val="26"/>
        </w:rPr>
      </w:pPr>
      <w:r>
        <w:rPr>
          <w:sz w:val="26"/>
          <w:szCs w:val="26"/>
        </w:rPr>
        <w:t>Дополнительная литература</w:t>
      </w:r>
    </w:p>
    <w:p w:rsidR="00030AD2" w:rsidRDefault="00030AD2" w:rsidP="00030AD2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Пшенко, А.В. Документационное обеспечение управления: учебник для студентов учреждений среднего профессионального образования.- 12-е изд., перераб. и доп. - М.: Издательский центр «Академия», 2013. – 224 с.</w:t>
      </w:r>
    </w:p>
    <w:p w:rsidR="00030AD2" w:rsidRDefault="00030AD2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16" w:rsidRDefault="00D72F16" w:rsidP="00D72F16">
      <w:pPr>
        <w:ind w:firstLine="70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_GoBack"/>
      <w:r>
        <w:rPr>
          <w:rFonts w:ascii="Times New Roman" w:hAnsi="Times New Roman" w:cs="Times New Roman"/>
          <w:b/>
          <w:sz w:val="26"/>
          <w:szCs w:val="26"/>
        </w:rPr>
        <w:lastRenderedPageBreak/>
        <w:t>Вопросы для зачёта по дисциплине «Право»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Признаки и функции государства. Формы правления.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государство.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Понятие права. Функции права. Система права. Предмет правового регулирования. Метод правового регулирования.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права. Нормативно-правовой акт. Виды нормативно-правовых актов. Действие нормативно-правовых актов.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Социальные нормы. Структура и классификация правовых норм.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российского права.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Субъекты и объекты правоотношения. Правоспособность, дееспособность и деликтоспособность.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Юридические факты.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Признаки и виды правонарушений.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Юридическая ответственность. Презумпция невиновности.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Гражданство Российской Федерации: основания приобретения, принципы, основания прекращения гражданства.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Права и свободы гражданина Российской Федерации. Уполномоченный по правам человека. Конституционные обязанности гражданина РФ.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Воинская обязанность и альтернативная гражданская служба.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органов государственной власти Российской Федерации.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судебной системы Российской Федерации.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Демократические принципы судопроизводства.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и функции правоохранительных органов Российской Федерации.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Законодательный процесс: субъекты законодательной инициативы, стадии законодательного процесса в Российской Федерации.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Избирательное право и избирательный процесс в Российской Федерации.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органов местного самоуправления. Принципы местного самоуправления.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принципы и источники международного права.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Права человека: сущность, структура, история. Классификация прав человека. Нарушения прав человека.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Международные договоры о защите прав человека.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Международная защита прав человека в условиях военного времени. </w:t>
      </w:r>
    </w:p>
    <w:p w:rsidR="00D72F16" w:rsidRDefault="00D72F16" w:rsidP="00D72F16">
      <w:pPr>
        <w:pStyle w:val="a9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Гражданское право: предмет, метод, источники, принципы. </w:t>
      </w:r>
    </w:p>
    <w:p w:rsidR="00D72F16" w:rsidRDefault="00D72F16" w:rsidP="00D72F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2F16" w:rsidRDefault="00D72F16" w:rsidP="00D72F16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Рекомендуемая литература:</w:t>
      </w:r>
    </w:p>
    <w:p w:rsidR="00D72F16" w:rsidRDefault="00D72F16" w:rsidP="00D72F16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Основные источники:</w:t>
      </w:r>
    </w:p>
    <w:p w:rsidR="00D72F16" w:rsidRDefault="00D72F16" w:rsidP="00D72F16">
      <w:pPr>
        <w:pStyle w:val="a9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Певцова Е.А. Право для профессий и специальностей социально-экономического профиля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. </w:t>
      </w:r>
      <w:r>
        <w:rPr>
          <w:rFonts w:ascii="Times New Roman" w:hAnsi="Times New Roman" w:cs="Times New Roman"/>
          <w:sz w:val="26"/>
          <w:szCs w:val="26"/>
          <w:lang w:eastAsia="ar-SA"/>
        </w:rPr>
        <w:t>Учебник. М.: 2014</w:t>
      </w:r>
    </w:p>
    <w:p w:rsidR="00D72F16" w:rsidRDefault="00D72F16" w:rsidP="00D72F16">
      <w:pPr>
        <w:pStyle w:val="a9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Певцова Е.А. Право для профессий и специальностей социально-экономического профиля Практикум. Учебное пособие. - М.: 2014</w:t>
      </w:r>
    </w:p>
    <w:p w:rsidR="00D72F16" w:rsidRDefault="00D72F16" w:rsidP="00D72F16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Дополнительные источники: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Певцова Е.А. Право. Основы правовой культуры. Учебник в 4 частях. - М.: 2014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Певцова Е.А. Правовая защита молодежи при трудоустройстве. - М.: 2014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Конституция РФ // СЗ РФ. 26.01.2009. № 4. Ст. 445. Принята всенародным голосованием от 12.12.1993 г, с изменениями одобренными в ходе общероссийского голосования от 01.07.2020 г //htpp: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pravo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gov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ru</w:t>
      </w:r>
      <w:r>
        <w:rPr>
          <w:rFonts w:ascii="Times New Roman" w:hAnsi="Times New Roman" w:cs="Times New Roman"/>
          <w:sz w:val="26"/>
          <w:szCs w:val="26"/>
          <w:lang w:eastAsia="ar-SA"/>
        </w:rPr>
        <w:t>, 06.10.2022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Арбитражный процессуальный кодекс РФ от 24.07.2002 № 95-ФЗ (ред. 2014 г.) // СЗ РФ. 29.07.2002. № 30. Ст. 3012.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Гражданский кодекс РФ (часть первая) от 30.11.1994 № 51-ФЗ (ред. 2014 г.) // СЗ РФ. 05.12.1994.                № 32. Ст. 3301.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Гражданский кодекс РФ (часть вторая) от 26.01.1996 № 14-ФЗ (ред. 2014 г.) // СЗ РФ. 29.01.1996. № 5. Ст. 410.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Гражданский кодекс РФ (часть третья) от 26.11.2001 № 146-ФЗ (ред. 2014 г.) // СЗ РФ. 03.12.2001.    № 49. Ст. 4552.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Гражданский кодекс РФ (часть четвертая) от 18.12.2006 № 230-ФЗ (ред. от 08.12.2011) // СЗ РФ. 25.12.2006. № 52 (Ч. 1). Ст. 5496.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Гражданский процессуальный кодекс РФ от 14.11.2002 № 138-ФЗ (ред. 2014 г.) // СЗ РФ. 18.11.2002. № 46. Ст. 4532.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Жилищный кодекс РФ от 29.12.2004 № 188-ФЗ (ред. 2014 г.) // СЗ РФ. 06.12.2011. № 1 (Ч. 1). Ст. 14.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Земельный кодекс РФ от 25.10.2001 № 136-ФЗ (ред. 2014 г.) // СЗ РФ. № 44. Ст. 4147.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Кодекс РФ об административных правонарушениях от 30.12.2001 № 195-ФЗ (ред. 2014 г.) // СЗ РФ. 07.01.2002. № 1 (Ч. 1). Ст.1.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Семейный кодекс РФ от 29.12.1995 № 223-ФЗ (ред. 2014 г.) // СЗ РФ. № 1. Ст. 16.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Трудовой кодекс РФ от 30.12.2001 № 197-ФЗ (ред. 2014 г.) // СЗ РФ. № 1 (Ч. 1). Ст. 3.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Уголовно-исполнительный кодекс РФ от 08.01.1997 № 1-ФЗ (ред. 2014 г.) // СЗ РФ. 13.01.1997. № 2. Ст. 198.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Уголовно-процессуальный кодекс РФ от 18.12.2001 № 174-ФЗ (ред. 2014 г.) // СЗ РФ. 24.12.2001.                 № 52 (Ч. 1). Ст. 4921.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Уголовный кодекс РФ от 13.06.1996 № 63-ФЗ (ред. 2014 г.) // СЗ РФ. № 25. Ст. 2954.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конституционный закон от 28.06.2004 № 5-ФКЗ (ред. от 24.04.2008) «О референдуме» // СЗ РФ. 05.07.2004. № 27. Ст. 2710.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18.05.2005 № 51-ФЗ (ред. 2014 г.) «О выборах депутатов Государственной Думы Федерального Собрания Российской Федерации» // СЗ РФ. 23.05.2005. № 21. Ст. 1919.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10.01.2003 № 19-ФЗ (ред. от 07.05.2013) «О выборах Президента Российской Федерации» // СЗ РФ. 13.01.2003. № 2. Ст. 171.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31.05.2002 № 62-ФЗ (ред. 2014 г.) «О гражданстве Российской Федерации» // СЗ РФ. 03.06.2002. № 22. Ст. 2031.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17.12.1998 № 188-ФЗ (ред. 2014 г.) «О мировых судьях в Российской Федерации» // СЗ РФ. 21.12.1998. № 51. Ст. 6270.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07.02.2011 № 3-ФЗ (ред. 2014 г.) «О полиции» // СЗ РФ. 14.02.2011. № 7. ст. 900.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14.06.1994 № 5-ФЗ (ред. от 25.12.2012) «О порядке опубликования и вступления в силу федеральных конституционных законов, федеральных законов, актов палат Федерального Собрания» // СЗ РФ. 20.06.1994. № 8. Ст. 801.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17.01.1992 № 2202-1 (ред. от 07.05.2013) «О прокуратуре Российской Федерации» // Российская газета. № 39. 18.02.1992.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31.05.2002 № 63-ФЗ (ред. от 21.11.2011) «Об адвокатской деятельности и адвокатуре в Российской Федерации» // СЗ РФ. № 23. Ст. 2102.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25.07.2002 № 113-ФЗ (ред. от 30.11.2011) «Об альтернативной гражданской службе» // СЗ РФ. 29.07.2002. № 30. Ст. 3030.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«Об информации, информационных технологиях и о защите информации» от 27.07.2006 № 149-ФЗ (ред. от 05.04.2013) // СЗ РФ. 31.07.2006. № 31 (Ч. 1). Ст. 3448.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Федеральный закон от 04.04.2005 № 32-ФЗ (ред. от 30.12.2012) «Об Общественной палате Российской Федерации» // СЗ РФ. 11.04.2005. № 15. Ст. 1277.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24.06.1999 № 120-ФЗ (ред. от 07.05.2013) «Об основах системы профилактики безнадзорности и правонарушений несовершеннолетних» // СЗ РФ. 28.06.1999. № 26. Ст. 3177.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24.07.1998 № 124-ФЗ (ред. от 05.04.2013) «Об основных гарантиях прав ребенка в Российской Федерации» // СЗ РФ. 03.08.1998. № 31. Ст. 3802.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10.01.2002 №7-ФЗ (ред. 2014 г.) «Об охране окружающей среды» // СЗ РФ. 14.01.2002. № 2. Ст. 133.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закон от 29.12.2012 № 273-ФЗ (ред. 2014 г.) «Об образовании в Российской Федерации» // СЗ РФ. 31.12.2012. № 53 (Ч. 1). Ст. 7598.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Федеральный государственный образовательный стандарт среднего (полного) общего образования. Утв. Приказом Минобрнауки России от 17 мая 2012 г. № 413.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Певцова Е.А. Права детей и молодежи: актуальные проблемы правового регулирования отношений с участием молодых лиц.- Ярославль-Москва, 2013</w:t>
      </w:r>
    </w:p>
    <w:p w:rsidR="00D72F16" w:rsidRDefault="00D72F16" w:rsidP="00D72F16">
      <w:pPr>
        <w:pStyle w:val="a9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Певцова Е.А. Теоретико-правовые основы преодоления правового нигилизма и формирования правовой культуры детей и молодежи. - М.: 2013 Чиркин В.Е. Сравнительное государствоведение. - М.: 2014</w:t>
      </w:r>
    </w:p>
    <w:p w:rsidR="00D72F16" w:rsidRDefault="00D72F16" w:rsidP="00D72F16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Интернет-ресурсы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</w:t>
      </w:r>
      <w:hyperlink r:id="rId50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www.pravo.gov.ru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Официальный Интернет портал правовой информации.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hyperlink r:id="rId51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http://www.consultant.ru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Правовая система Консультант Плюс. </w:t>
      </w:r>
      <w:hyperlink r:id="rId52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http://www.constitution.ru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Конституция РФ.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 </w:t>
      </w:r>
      <w:hyperlink r:id="rId53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www.law.edu.ru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Юридическая Россия. Федеральный правовой портал.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 </w:t>
      </w:r>
      <w:hyperlink r:id="rId54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www.uznay-prezidenta.ru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Президент России гражданам школьного возраста.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hyperlink r:id="rId55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http://www.council.gov.ru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Совет Федерации Федерального Собрания РФ.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hyperlink r:id="rId56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http://www.duma.gov.ru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Государственная Дума Федерального Собрания РФ. </w:t>
      </w:r>
      <w:hyperlink r:id="rId57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http://www.ksrf.ru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Конституционный суд РФ. </w:t>
      </w:r>
      <w:hyperlink r:id="rId58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http://www.vsrf.ru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Верховный суд РФ. </w:t>
      </w:r>
      <w:hyperlink r:id="rId59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http://www.arbitr.ru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Высший арбитражный суд РФ. http:// </w:t>
      </w:r>
      <w:hyperlink r:id="rId60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www.genproc.gov.ru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Генеральная прокуратура РФ. </w:t>
      </w:r>
      <w:hyperlink r:id="rId61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http://www.sledcom.ru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Следственный комитет РФ. </w:t>
      </w:r>
      <w:hyperlink r:id="rId62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http://www.pfrf.ru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Пенсионный фонд РФ. </w:t>
      </w:r>
      <w:hyperlink r:id="rId63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http://www.cbr.ru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Центральный банк РФ. </w:t>
      </w:r>
      <w:hyperlink r:id="rId64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http://www.notariat.ru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Федеральная нотариальная палата. </w:t>
      </w:r>
      <w:hyperlink r:id="rId65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http://www.rfdeti.ru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Уполномоченный при Президенте РФ по правам ребёнка.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 </w:t>
      </w:r>
      <w:hyperlink r:id="rId66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www.ombudsmanrf.org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Уполномоченный по правам человека в Российской Федерации.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hyperlink r:id="rId67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http://www.mnr.gov.ru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Министерство природных ресурсов и экологии  РФ.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 </w:t>
      </w:r>
      <w:hyperlink r:id="rId68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www.rostrud.ru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Федеральная служба по труду и занятости РФ. </w:t>
      </w:r>
      <w:hyperlink r:id="rId69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http://www.rosregistr.ru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Федеральная служба государственной регистрации, картографии и кадастра.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hyperlink r:id="rId70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http://www.potrebitel.net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Союз потребителей Российской Федерации. </w:t>
      </w:r>
      <w:hyperlink r:id="rId71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http://www.rospotrebnadzor.ru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Федеральная служба по надзору в сфере защиты прав потребителей и благополучия человека.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 www.рспп.РФ - Российский союз промышленников и предпринимателей.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D72F16">
        <w:rPr>
          <w:rFonts w:ascii="Times New Roman" w:hAnsi="Times New Roman" w:cs="Times New Roman"/>
          <w:sz w:val="26"/>
          <w:szCs w:val="26"/>
          <w:lang w:eastAsia="ar-SA"/>
        </w:rPr>
        <w:t>http:// </w:t>
      </w:r>
      <w:hyperlink r:id="rId72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www.acadprava.ru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Открытая академия правовой культуры детей и молодежи.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hyperlink r:id="rId73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http://www.un.org/ru-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 xml:space="preserve"> Организация Объединённых Наций. http:// </w:t>
      </w:r>
      <w:hyperlink r:id="rId74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www.unesco.ru/org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Организация Объединённых Наций по вопросам образования, науки, культуры (ЮНЕСКО).</w:t>
      </w:r>
    </w:p>
    <w:p w:rsidR="00D72F16" w:rsidRPr="00D72F16" w:rsidRDefault="00D72F16" w:rsidP="00D72F16">
      <w:pPr>
        <w:pStyle w:val="a9"/>
        <w:numPr>
          <w:ilvl w:val="0"/>
          <w:numId w:val="49"/>
        </w:numPr>
        <w:tabs>
          <w:tab w:val="left" w:pos="54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75" w:history="1">
        <w:r w:rsidRPr="00D72F16">
          <w:rPr>
            <w:rStyle w:val="ad"/>
            <w:color w:val="auto"/>
            <w:sz w:val="26"/>
            <w:szCs w:val="26"/>
            <w:lang w:eastAsia="ar-SA"/>
          </w:rPr>
          <w:t>http://www.coe.ru</w:t>
        </w:r>
      </w:hyperlink>
      <w:r w:rsidRPr="00D72F16">
        <w:rPr>
          <w:rFonts w:ascii="Times New Roman" w:hAnsi="Times New Roman" w:cs="Times New Roman"/>
          <w:sz w:val="26"/>
          <w:szCs w:val="26"/>
          <w:lang w:eastAsia="ar-SA"/>
        </w:rPr>
        <w:t>- Информационный офис Совета Европы в России.</w:t>
      </w:r>
    </w:p>
    <w:bookmarkEnd w:id="7"/>
    <w:p w:rsidR="00D72F16" w:rsidRDefault="00D72F16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Челябинской области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«Южно-</w:t>
      </w:r>
      <w:r w:rsidR="00567C3D">
        <w:rPr>
          <w:rFonts w:ascii="Times New Roman" w:hAnsi="Times New Roman" w:cs="Times New Roman"/>
          <w:sz w:val="28"/>
          <w:szCs w:val="28"/>
        </w:rPr>
        <w:t>У</w:t>
      </w:r>
      <w:r w:rsidRPr="00495820">
        <w:rPr>
          <w:rFonts w:ascii="Times New Roman" w:hAnsi="Times New Roman" w:cs="Times New Roman"/>
          <w:sz w:val="28"/>
          <w:szCs w:val="28"/>
        </w:rPr>
        <w:t>ральский многопрофильный колледж»</w:t>
      </w:r>
    </w:p>
    <w:p w:rsidR="00495820" w:rsidRPr="00495820" w:rsidRDefault="00495820" w:rsidP="00495820">
      <w:pPr>
        <w:rPr>
          <w:rFonts w:ascii="Times New Roman" w:hAnsi="Times New Roman" w:cs="Times New Roman"/>
        </w:rPr>
      </w:pPr>
    </w:p>
    <w:p w:rsidR="00495820" w:rsidRPr="00495820" w:rsidRDefault="00495820" w:rsidP="00495820">
      <w:pPr>
        <w:rPr>
          <w:rFonts w:ascii="Times New Roman" w:hAnsi="Times New Roman" w:cs="Times New Roman"/>
        </w:rPr>
      </w:pPr>
    </w:p>
    <w:p w:rsidR="00495820" w:rsidRPr="00495820" w:rsidRDefault="00495820" w:rsidP="00495820">
      <w:pPr>
        <w:rPr>
          <w:rFonts w:ascii="Times New Roman" w:hAnsi="Times New Roman" w:cs="Times New Roman"/>
        </w:rPr>
      </w:pPr>
    </w:p>
    <w:p w:rsidR="00495820" w:rsidRPr="00495820" w:rsidRDefault="00495820" w:rsidP="00495820">
      <w:pPr>
        <w:rPr>
          <w:rFonts w:ascii="Times New Roman" w:hAnsi="Times New Roman" w:cs="Times New Roman"/>
        </w:rPr>
      </w:pPr>
    </w:p>
    <w:p w:rsidR="00495820" w:rsidRPr="00495820" w:rsidRDefault="00495820" w:rsidP="00495820">
      <w:pPr>
        <w:rPr>
          <w:rFonts w:ascii="Times New Roman" w:hAnsi="Times New Roman" w:cs="Times New Roman"/>
        </w:rPr>
      </w:pPr>
    </w:p>
    <w:p w:rsidR="00495820" w:rsidRPr="00567C3D" w:rsidRDefault="00495820" w:rsidP="00495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3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Вариант № _____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Автор работы    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495820" w:rsidRPr="00495820" w:rsidRDefault="00495820" w:rsidP="00B7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</w:t>
      </w:r>
    </w:p>
    <w:p w:rsidR="00495820" w:rsidRPr="00B77288" w:rsidRDefault="00495820" w:rsidP="00B77288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58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B77288">
        <w:rPr>
          <w:rFonts w:ascii="Times New Roman" w:hAnsi="Times New Roman" w:cs="Times New Roman"/>
          <w:sz w:val="20"/>
          <w:szCs w:val="20"/>
          <w:vertAlign w:val="superscript"/>
        </w:rPr>
        <w:t>(Ф.И.О.)</w:t>
      </w:r>
    </w:p>
    <w:p w:rsidR="00495820" w:rsidRPr="00495820" w:rsidRDefault="00495820" w:rsidP="004958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5820" w:rsidRPr="00495820" w:rsidRDefault="00495820" w:rsidP="00495820">
      <w:pPr>
        <w:jc w:val="right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 xml:space="preserve">                                   Проверил преподаватель</w:t>
      </w:r>
    </w:p>
    <w:p w:rsidR="00495820" w:rsidRPr="00495820" w:rsidRDefault="00495820" w:rsidP="00B772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95820" w:rsidRPr="00B77288" w:rsidRDefault="00495820" w:rsidP="00B77288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728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 w:rsidR="00B7728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</w:t>
      </w:r>
      <w:r w:rsidRPr="00B7728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(Ф.И.О.)</w:t>
      </w:r>
    </w:p>
    <w:p w:rsidR="00B77288" w:rsidRDefault="00495820" w:rsidP="00495820">
      <w:pPr>
        <w:jc w:val="right"/>
        <w:rPr>
          <w:rFonts w:ascii="Times New Roman" w:hAnsi="Times New Roman" w:cs="Times New Roman"/>
          <w:sz w:val="20"/>
          <w:szCs w:val="20"/>
        </w:rPr>
      </w:pPr>
      <w:r w:rsidRPr="0049582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95820" w:rsidRPr="00495820" w:rsidRDefault="00495820" w:rsidP="00495820">
      <w:pPr>
        <w:jc w:val="right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0"/>
          <w:szCs w:val="20"/>
        </w:rPr>
        <w:t xml:space="preserve"> </w:t>
      </w:r>
      <w:r w:rsidRPr="00495820">
        <w:rPr>
          <w:rFonts w:ascii="Times New Roman" w:hAnsi="Times New Roman" w:cs="Times New Roman"/>
          <w:sz w:val="28"/>
          <w:szCs w:val="28"/>
        </w:rPr>
        <w:t>Оценка _______________</w:t>
      </w:r>
    </w:p>
    <w:p w:rsidR="00495820" w:rsidRPr="00495820" w:rsidRDefault="00495820" w:rsidP="00495820">
      <w:pPr>
        <w:jc w:val="right"/>
        <w:rPr>
          <w:rFonts w:ascii="Times New Roman" w:hAnsi="Times New Roman" w:cs="Times New Roman"/>
          <w:sz w:val="28"/>
          <w:szCs w:val="28"/>
        </w:rPr>
      </w:pPr>
      <w:r w:rsidRPr="00495820">
        <w:rPr>
          <w:rFonts w:ascii="Times New Roman" w:hAnsi="Times New Roman" w:cs="Times New Roman"/>
          <w:sz w:val="28"/>
          <w:szCs w:val="28"/>
        </w:rPr>
        <w:t>Дата «___»____________</w:t>
      </w:r>
    </w:p>
    <w:p w:rsidR="00B77288" w:rsidRDefault="00B77288" w:rsidP="004958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7288" w:rsidRDefault="00B77288" w:rsidP="004958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7288" w:rsidRDefault="00B77288" w:rsidP="004958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7288" w:rsidRPr="00495820" w:rsidRDefault="00495820" w:rsidP="004958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95820">
        <w:rPr>
          <w:rFonts w:ascii="Times New Roman" w:hAnsi="Times New Roman" w:cs="Times New Roman"/>
          <w:sz w:val="26"/>
          <w:szCs w:val="26"/>
        </w:rPr>
        <w:t>Челябинск</w:t>
      </w:r>
      <w:r w:rsidR="00B77288">
        <w:rPr>
          <w:rFonts w:ascii="Times New Roman" w:hAnsi="Times New Roman" w:cs="Times New Roman"/>
          <w:sz w:val="26"/>
          <w:szCs w:val="26"/>
        </w:rPr>
        <w:t xml:space="preserve">, </w:t>
      </w:r>
      <w:r w:rsidR="00587A10">
        <w:rPr>
          <w:rFonts w:ascii="Times New Roman" w:hAnsi="Times New Roman" w:cs="Times New Roman"/>
          <w:sz w:val="26"/>
          <w:szCs w:val="26"/>
        </w:rPr>
        <w:t>год</w:t>
      </w:r>
    </w:p>
    <w:sectPr w:rsidR="00B77288" w:rsidRPr="00495820" w:rsidSect="006F1D4E">
      <w:footerReference w:type="default" r:id="rId76"/>
      <w:pgSz w:w="11906" w:h="16838" w:code="9"/>
      <w:pgMar w:top="737" w:right="794" w:bottom="737" w:left="79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F0" w:rsidRDefault="00736FF0" w:rsidP="00374978">
      <w:pPr>
        <w:spacing w:after="0" w:line="240" w:lineRule="auto"/>
      </w:pPr>
      <w:r>
        <w:separator/>
      </w:r>
    </w:p>
  </w:endnote>
  <w:endnote w:type="continuationSeparator" w:id="0">
    <w:p w:rsidR="00736FF0" w:rsidRDefault="00736FF0" w:rsidP="0037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339048"/>
      <w:docPartObj>
        <w:docPartGallery w:val="Page Numbers (Bottom of Page)"/>
        <w:docPartUnique/>
      </w:docPartObj>
    </w:sdtPr>
    <w:sdtEndPr/>
    <w:sdtContent>
      <w:p w:rsidR="00736FF0" w:rsidRDefault="00736F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1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36FF0" w:rsidRDefault="00736F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F0" w:rsidRDefault="00736FF0" w:rsidP="00374978">
      <w:pPr>
        <w:spacing w:after="0" w:line="240" w:lineRule="auto"/>
      </w:pPr>
      <w:r>
        <w:separator/>
      </w:r>
    </w:p>
  </w:footnote>
  <w:footnote w:type="continuationSeparator" w:id="0">
    <w:p w:rsidR="00736FF0" w:rsidRDefault="00736FF0" w:rsidP="0037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F3B49"/>
    <w:multiLevelType w:val="singleLevel"/>
    <w:tmpl w:val="DCE01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83C00"/>
    <w:multiLevelType w:val="hybridMultilevel"/>
    <w:tmpl w:val="2648FD8E"/>
    <w:lvl w:ilvl="0" w:tplc="3F5042D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F23D1"/>
    <w:multiLevelType w:val="hybridMultilevel"/>
    <w:tmpl w:val="A1223502"/>
    <w:lvl w:ilvl="0" w:tplc="A3C0A126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737A4"/>
    <w:multiLevelType w:val="hybridMultilevel"/>
    <w:tmpl w:val="A026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6D9"/>
    <w:multiLevelType w:val="hybridMultilevel"/>
    <w:tmpl w:val="3B7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1304"/>
    <w:multiLevelType w:val="hybridMultilevel"/>
    <w:tmpl w:val="BEAA1F10"/>
    <w:lvl w:ilvl="0" w:tplc="6EC8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460B2A"/>
    <w:multiLevelType w:val="hybridMultilevel"/>
    <w:tmpl w:val="F77E333E"/>
    <w:lvl w:ilvl="0" w:tplc="A3C0A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00EB8"/>
    <w:multiLevelType w:val="hybridMultilevel"/>
    <w:tmpl w:val="AF1C79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34740"/>
    <w:multiLevelType w:val="hybridMultilevel"/>
    <w:tmpl w:val="0DCA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F3E95"/>
    <w:multiLevelType w:val="hybridMultilevel"/>
    <w:tmpl w:val="20A6FE34"/>
    <w:lvl w:ilvl="0" w:tplc="C7627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160F"/>
    <w:multiLevelType w:val="hybridMultilevel"/>
    <w:tmpl w:val="FDD6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06FF"/>
    <w:multiLevelType w:val="hybridMultilevel"/>
    <w:tmpl w:val="8D6E1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623"/>
    <w:multiLevelType w:val="hybridMultilevel"/>
    <w:tmpl w:val="DD7EE9AA"/>
    <w:lvl w:ilvl="0" w:tplc="9C96903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521FE2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D6743E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467CCC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CF632A6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E2DAB4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6C8048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E0D146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5CB3A0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AC821B8"/>
    <w:multiLevelType w:val="hybridMultilevel"/>
    <w:tmpl w:val="3C12CE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D13B0E"/>
    <w:multiLevelType w:val="hybridMultilevel"/>
    <w:tmpl w:val="E95C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76C9E"/>
    <w:multiLevelType w:val="singleLevel"/>
    <w:tmpl w:val="135289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B94031"/>
    <w:multiLevelType w:val="hybridMultilevel"/>
    <w:tmpl w:val="56100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3F631"/>
    <w:multiLevelType w:val="singleLevel"/>
    <w:tmpl w:val="F5B8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B715731"/>
    <w:multiLevelType w:val="hybridMultilevel"/>
    <w:tmpl w:val="5074D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8B0EA1"/>
    <w:multiLevelType w:val="hybridMultilevel"/>
    <w:tmpl w:val="6746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BE7363"/>
    <w:multiLevelType w:val="hybridMultilevel"/>
    <w:tmpl w:val="8C86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57569"/>
    <w:multiLevelType w:val="hybridMultilevel"/>
    <w:tmpl w:val="07AC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39A"/>
    <w:multiLevelType w:val="singleLevel"/>
    <w:tmpl w:val="135289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ACD0CF8"/>
    <w:multiLevelType w:val="hybridMultilevel"/>
    <w:tmpl w:val="7334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A4082"/>
    <w:multiLevelType w:val="hybridMultilevel"/>
    <w:tmpl w:val="15A00D82"/>
    <w:lvl w:ilvl="0" w:tplc="AB3492F4">
      <w:start w:val="1"/>
      <w:numFmt w:val="decimal"/>
      <w:lvlText w:val="%1."/>
      <w:lvlJc w:val="left"/>
      <w:pPr>
        <w:ind w:left="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A87268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049D74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701D90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E3AE4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181AD4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1C16C6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34637E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A4B1A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2DF18A6"/>
    <w:multiLevelType w:val="hybridMultilevel"/>
    <w:tmpl w:val="21EEFCB4"/>
    <w:lvl w:ilvl="0" w:tplc="ED42BF2A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017F9C"/>
    <w:multiLevelType w:val="hybridMultilevel"/>
    <w:tmpl w:val="A1A2443C"/>
    <w:lvl w:ilvl="0" w:tplc="FD3C85F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A8017A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42611E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5E605C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8A7D7C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800276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E606CC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E6CE38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B446EA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A08FE"/>
    <w:multiLevelType w:val="hybridMultilevel"/>
    <w:tmpl w:val="54F26366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05D8E"/>
    <w:multiLevelType w:val="hybridMultilevel"/>
    <w:tmpl w:val="D2E8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B6209A"/>
    <w:multiLevelType w:val="hybridMultilevel"/>
    <w:tmpl w:val="DDF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C7E7A"/>
    <w:multiLevelType w:val="hybridMultilevel"/>
    <w:tmpl w:val="CCEC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02896"/>
    <w:multiLevelType w:val="hybridMultilevel"/>
    <w:tmpl w:val="C672B57C"/>
    <w:lvl w:ilvl="0" w:tplc="1F9C06E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2797E73"/>
    <w:multiLevelType w:val="hybridMultilevel"/>
    <w:tmpl w:val="CF92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7711B9"/>
    <w:multiLevelType w:val="hybridMultilevel"/>
    <w:tmpl w:val="46FA684C"/>
    <w:lvl w:ilvl="0" w:tplc="60842C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F6569"/>
    <w:multiLevelType w:val="hybridMultilevel"/>
    <w:tmpl w:val="900EE8EA"/>
    <w:lvl w:ilvl="0" w:tplc="A3C0A1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F0A12"/>
    <w:multiLevelType w:val="hybridMultilevel"/>
    <w:tmpl w:val="E15A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3E32"/>
    <w:multiLevelType w:val="hybridMultilevel"/>
    <w:tmpl w:val="AD0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270AD"/>
    <w:multiLevelType w:val="hybridMultilevel"/>
    <w:tmpl w:val="167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73CCE"/>
    <w:multiLevelType w:val="hybridMultilevel"/>
    <w:tmpl w:val="BAF258E6"/>
    <w:lvl w:ilvl="0" w:tplc="A3C0A1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514AE"/>
    <w:multiLevelType w:val="hybridMultilevel"/>
    <w:tmpl w:val="20721CC4"/>
    <w:lvl w:ilvl="0" w:tplc="E75C5A50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B7F0C19"/>
    <w:multiLevelType w:val="hybridMultilevel"/>
    <w:tmpl w:val="869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B71485"/>
    <w:multiLevelType w:val="hybridMultilevel"/>
    <w:tmpl w:val="C66A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E6E1A"/>
    <w:multiLevelType w:val="hybridMultilevel"/>
    <w:tmpl w:val="F536E3A6"/>
    <w:lvl w:ilvl="0" w:tplc="5B041EB2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2"/>
  </w:num>
  <w:num w:numId="4">
    <w:abstractNumId w:val="42"/>
  </w:num>
  <w:num w:numId="5">
    <w:abstractNumId w:val="48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6"/>
    <w:rsid w:val="000070D2"/>
    <w:rsid w:val="00023F2B"/>
    <w:rsid w:val="00030AD2"/>
    <w:rsid w:val="00040FE7"/>
    <w:rsid w:val="00043ABC"/>
    <w:rsid w:val="00065530"/>
    <w:rsid w:val="0006665E"/>
    <w:rsid w:val="00082EC4"/>
    <w:rsid w:val="000900F0"/>
    <w:rsid w:val="00093EDA"/>
    <w:rsid w:val="000B505A"/>
    <w:rsid w:val="000E2279"/>
    <w:rsid w:val="000E259B"/>
    <w:rsid w:val="000E540F"/>
    <w:rsid w:val="000F0655"/>
    <w:rsid w:val="000F44C8"/>
    <w:rsid w:val="00110459"/>
    <w:rsid w:val="00112728"/>
    <w:rsid w:val="00135E5F"/>
    <w:rsid w:val="001404CC"/>
    <w:rsid w:val="00147283"/>
    <w:rsid w:val="001521B8"/>
    <w:rsid w:val="00171870"/>
    <w:rsid w:val="001A0524"/>
    <w:rsid w:val="001A235B"/>
    <w:rsid w:val="001B5258"/>
    <w:rsid w:val="001C2780"/>
    <w:rsid w:val="001C7DD2"/>
    <w:rsid w:val="001D0B51"/>
    <w:rsid w:val="001F293E"/>
    <w:rsid w:val="001F4007"/>
    <w:rsid w:val="00230C8F"/>
    <w:rsid w:val="00242746"/>
    <w:rsid w:val="00246D9F"/>
    <w:rsid w:val="002708E1"/>
    <w:rsid w:val="002B1A2F"/>
    <w:rsid w:val="002C6DA9"/>
    <w:rsid w:val="002D6CC3"/>
    <w:rsid w:val="002D7BFC"/>
    <w:rsid w:val="002F41CF"/>
    <w:rsid w:val="002F6E67"/>
    <w:rsid w:val="00326A55"/>
    <w:rsid w:val="003467C2"/>
    <w:rsid w:val="00355E00"/>
    <w:rsid w:val="00371D9D"/>
    <w:rsid w:val="00374978"/>
    <w:rsid w:val="00382627"/>
    <w:rsid w:val="003857FC"/>
    <w:rsid w:val="003B0B62"/>
    <w:rsid w:val="003B2895"/>
    <w:rsid w:val="003B4515"/>
    <w:rsid w:val="003C12E0"/>
    <w:rsid w:val="003F1147"/>
    <w:rsid w:val="00423C19"/>
    <w:rsid w:val="00445B35"/>
    <w:rsid w:val="00467F0C"/>
    <w:rsid w:val="00486B20"/>
    <w:rsid w:val="00490B79"/>
    <w:rsid w:val="00495820"/>
    <w:rsid w:val="004A198B"/>
    <w:rsid w:val="004B797C"/>
    <w:rsid w:val="004C0599"/>
    <w:rsid w:val="004C417F"/>
    <w:rsid w:val="004D518F"/>
    <w:rsid w:val="004E0A6A"/>
    <w:rsid w:val="004E422B"/>
    <w:rsid w:val="004F3F07"/>
    <w:rsid w:val="00517639"/>
    <w:rsid w:val="00523EB7"/>
    <w:rsid w:val="005638D7"/>
    <w:rsid w:val="00567C3D"/>
    <w:rsid w:val="00574C0F"/>
    <w:rsid w:val="00587A10"/>
    <w:rsid w:val="00593B33"/>
    <w:rsid w:val="005B2086"/>
    <w:rsid w:val="005C615C"/>
    <w:rsid w:val="005D493E"/>
    <w:rsid w:val="005E0F7D"/>
    <w:rsid w:val="005F22EC"/>
    <w:rsid w:val="00602311"/>
    <w:rsid w:val="00605E2E"/>
    <w:rsid w:val="00606BA2"/>
    <w:rsid w:val="0063528B"/>
    <w:rsid w:val="00636C59"/>
    <w:rsid w:val="006426AB"/>
    <w:rsid w:val="0064372E"/>
    <w:rsid w:val="006479A5"/>
    <w:rsid w:val="00665D4D"/>
    <w:rsid w:val="006660CB"/>
    <w:rsid w:val="006707F7"/>
    <w:rsid w:val="00690F26"/>
    <w:rsid w:val="00694DE1"/>
    <w:rsid w:val="006B21E6"/>
    <w:rsid w:val="006E1E9C"/>
    <w:rsid w:val="006E4AFD"/>
    <w:rsid w:val="006E6771"/>
    <w:rsid w:val="006F0E5D"/>
    <w:rsid w:val="006F1D4E"/>
    <w:rsid w:val="0071329E"/>
    <w:rsid w:val="007301F9"/>
    <w:rsid w:val="00736FF0"/>
    <w:rsid w:val="007514F0"/>
    <w:rsid w:val="00761EBB"/>
    <w:rsid w:val="007637BC"/>
    <w:rsid w:val="00766B6A"/>
    <w:rsid w:val="00771421"/>
    <w:rsid w:val="007A51E9"/>
    <w:rsid w:val="007C21C5"/>
    <w:rsid w:val="007C589F"/>
    <w:rsid w:val="007C6BD4"/>
    <w:rsid w:val="007C76BE"/>
    <w:rsid w:val="007E0E7F"/>
    <w:rsid w:val="007F3B71"/>
    <w:rsid w:val="008140A9"/>
    <w:rsid w:val="008411B1"/>
    <w:rsid w:val="00880197"/>
    <w:rsid w:val="008935B2"/>
    <w:rsid w:val="00893E88"/>
    <w:rsid w:val="008943C1"/>
    <w:rsid w:val="008B2BC6"/>
    <w:rsid w:val="008B7402"/>
    <w:rsid w:val="008C07AA"/>
    <w:rsid w:val="008D1815"/>
    <w:rsid w:val="008D5621"/>
    <w:rsid w:val="008D64EF"/>
    <w:rsid w:val="008D7DD1"/>
    <w:rsid w:val="008F037C"/>
    <w:rsid w:val="008F2C09"/>
    <w:rsid w:val="008F3CFC"/>
    <w:rsid w:val="008F4B2E"/>
    <w:rsid w:val="009107FE"/>
    <w:rsid w:val="00913A12"/>
    <w:rsid w:val="00915989"/>
    <w:rsid w:val="00921B3F"/>
    <w:rsid w:val="00927EC5"/>
    <w:rsid w:val="00932D1E"/>
    <w:rsid w:val="009439CA"/>
    <w:rsid w:val="00954D13"/>
    <w:rsid w:val="009A0F8E"/>
    <w:rsid w:val="009B055F"/>
    <w:rsid w:val="009E1FA5"/>
    <w:rsid w:val="009E5EA3"/>
    <w:rsid w:val="00A002C9"/>
    <w:rsid w:val="00A00AEC"/>
    <w:rsid w:val="00A03506"/>
    <w:rsid w:val="00A0363D"/>
    <w:rsid w:val="00A05386"/>
    <w:rsid w:val="00A0551C"/>
    <w:rsid w:val="00A22DA3"/>
    <w:rsid w:val="00A3213C"/>
    <w:rsid w:val="00A45E2B"/>
    <w:rsid w:val="00A512DF"/>
    <w:rsid w:val="00A66074"/>
    <w:rsid w:val="00A86A2F"/>
    <w:rsid w:val="00AB4EEF"/>
    <w:rsid w:val="00AB68A8"/>
    <w:rsid w:val="00B10315"/>
    <w:rsid w:val="00B77288"/>
    <w:rsid w:val="00BA1C5D"/>
    <w:rsid w:val="00BB3556"/>
    <w:rsid w:val="00BC6127"/>
    <w:rsid w:val="00BE1101"/>
    <w:rsid w:val="00BE22DE"/>
    <w:rsid w:val="00C455AA"/>
    <w:rsid w:val="00C8601D"/>
    <w:rsid w:val="00C976D8"/>
    <w:rsid w:val="00CA3B58"/>
    <w:rsid w:val="00CB65D3"/>
    <w:rsid w:val="00CB65F8"/>
    <w:rsid w:val="00CC3FA6"/>
    <w:rsid w:val="00CE4771"/>
    <w:rsid w:val="00CF591D"/>
    <w:rsid w:val="00D01CFE"/>
    <w:rsid w:val="00D35DF4"/>
    <w:rsid w:val="00D40B1C"/>
    <w:rsid w:val="00D54A06"/>
    <w:rsid w:val="00D66CF2"/>
    <w:rsid w:val="00D72F16"/>
    <w:rsid w:val="00DA778C"/>
    <w:rsid w:val="00DB0AA6"/>
    <w:rsid w:val="00DC0C4A"/>
    <w:rsid w:val="00DD6030"/>
    <w:rsid w:val="00E165A7"/>
    <w:rsid w:val="00E402BE"/>
    <w:rsid w:val="00E430EC"/>
    <w:rsid w:val="00E750A2"/>
    <w:rsid w:val="00EA6260"/>
    <w:rsid w:val="00EC78E9"/>
    <w:rsid w:val="00EF1563"/>
    <w:rsid w:val="00F13116"/>
    <w:rsid w:val="00F24B94"/>
    <w:rsid w:val="00F25DA0"/>
    <w:rsid w:val="00F27667"/>
    <w:rsid w:val="00F32638"/>
    <w:rsid w:val="00F44979"/>
    <w:rsid w:val="00F477AD"/>
    <w:rsid w:val="00F555FD"/>
    <w:rsid w:val="00F72DF9"/>
    <w:rsid w:val="00F75BF6"/>
    <w:rsid w:val="00F90558"/>
    <w:rsid w:val="00F91815"/>
    <w:rsid w:val="00F924EF"/>
    <w:rsid w:val="00F93333"/>
    <w:rsid w:val="00FE31D5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5E2DB6-66C4-4A76-B39D-6B93C382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3D"/>
  </w:style>
  <w:style w:type="paragraph" w:styleId="1">
    <w:name w:val="heading 1"/>
    <w:basedOn w:val="a"/>
    <w:next w:val="a"/>
    <w:link w:val="10"/>
    <w:uiPriority w:val="9"/>
    <w:qFormat/>
    <w:rsid w:val="00A03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B68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2D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978"/>
  </w:style>
  <w:style w:type="paragraph" w:styleId="a7">
    <w:name w:val="footer"/>
    <w:basedOn w:val="a"/>
    <w:link w:val="a8"/>
    <w:uiPriority w:val="99"/>
    <w:unhideWhenUsed/>
    <w:rsid w:val="0037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978"/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8F037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B68A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rsid w:val="00AB68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B68A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AB68A8"/>
    <w:rPr>
      <w:rFonts w:cs="Times New Roman"/>
      <w:color w:val="666699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AB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8A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4C0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0599"/>
    <w:rPr>
      <w:sz w:val="16"/>
      <w:szCs w:val="16"/>
    </w:rPr>
  </w:style>
  <w:style w:type="paragraph" w:styleId="af0">
    <w:name w:val="Body Text"/>
    <w:basedOn w:val="a"/>
    <w:link w:val="af1"/>
    <w:rsid w:val="004C05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C0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C0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R3">
    <w:name w:val="FR3"/>
    <w:rsid w:val="004C0599"/>
    <w:pPr>
      <w:widowControl w:val="0"/>
      <w:autoSpaceDE w:val="0"/>
      <w:autoSpaceDN w:val="0"/>
      <w:adjustRightInd w:val="0"/>
      <w:spacing w:after="0" w:line="396" w:lineRule="auto"/>
    </w:pPr>
    <w:rPr>
      <w:rFonts w:ascii="Courier New" w:eastAsia="Times New Roman" w:hAnsi="Courier New" w:cs="Courier New"/>
    </w:rPr>
  </w:style>
  <w:style w:type="table" w:styleId="af2">
    <w:name w:val="Table Grid"/>
    <w:basedOn w:val="a1"/>
    <w:rsid w:val="000F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F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basedOn w:val="a0"/>
    <w:link w:val="34"/>
    <w:rsid w:val="000F44C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5">
    <w:name w:val="Основной текст (3) + Не курсив"/>
    <w:basedOn w:val="33"/>
    <w:rsid w:val="000F44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6">
    <w:name w:val="Основной текст (3) + Полужирный"/>
    <w:basedOn w:val="33"/>
    <w:rsid w:val="000F44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7">
    <w:name w:val="Основной текст (3) + Полужирный;Не курсив"/>
    <w:basedOn w:val="33"/>
    <w:rsid w:val="000F44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3"/>
    <w:rsid w:val="000F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0F44C8"/>
    <w:pPr>
      <w:widowControl w:val="0"/>
      <w:shd w:val="clear" w:color="auto" w:fill="FFFFFF"/>
      <w:spacing w:before="140" w:after="140" w:line="245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Основной текст (2) + Полужирный"/>
    <w:basedOn w:val="23"/>
    <w:rsid w:val="004D5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71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6pt">
    <w:name w:val="Основной текст (2) + 16 pt;Полужирный"/>
    <w:basedOn w:val="23"/>
    <w:rsid w:val="00371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Narrow13pt">
    <w:name w:val="Основной текст (2) + Arial Narrow;13 pt"/>
    <w:basedOn w:val="23"/>
    <w:rsid w:val="00D40B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3"/>
    <w:rsid w:val="00F24B9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Georgia105ptExact">
    <w:name w:val="Основной текст (2) + Georgia;10;5 pt;Полужирный Exact"/>
    <w:basedOn w:val="23"/>
    <w:rsid w:val="00E402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Exact0">
    <w:name w:val="Подпись к картинке (2) Exact"/>
    <w:basedOn w:val="a0"/>
    <w:link w:val="27"/>
    <w:rsid w:val="00E402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Подпись к картинке (2)"/>
    <w:basedOn w:val="a"/>
    <w:link w:val="2Exact0"/>
    <w:rsid w:val="00E402BE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CF59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;Не курсив"/>
    <w:basedOn w:val="7"/>
    <w:rsid w:val="00CF59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591D"/>
    <w:pPr>
      <w:widowControl w:val="0"/>
      <w:shd w:val="clear" w:color="auto" w:fill="FFFFFF"/>
      <w:spacing w:before="100" w:after="100" w:line="261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8">
    <w:name w:val="Основной текст (2) + Полужирный;Курсив"/>
    <w:basedOn w:val="23"/>
    <w:rsid w:val="00932D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86B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9">
    <w:name w:val="Body Text Indent 2"/>
    <w:basedOn w:val="a"/>
    <w:link w:val="2a"/>
    <w:uiPriority w:val="99"/>
    <w:semiHidden/>
    <w:unhideWhenUsed/>
    <w:rsid w:val="00486B20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486B20"/>
  </w:style>
  <w:style w:type="paragraph" w:styleId="af3">
    <w:name w:val="No Spacing"/>
    <w:uiPriority w:val="1"/>
    <w:qFormat/>
    <w:rsid w:val="00606BA2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qFormat/>
    <w:rsid w:val="00AB4EEF"/>
    <w:rPr>
      <w:b/>
      <w:bCs/>
    </w:rPr>
  </w:style>
  <w:style w:type="paragraph" w:customStyle="1" w:styleId="11">
    <w:name w:val="Заголовок1"/>
    <w:basedOn w:val="a"/>
    <w:next w:val="af0"/>
    <w:rsid w:val="00AB4E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5">
    <w:name w:val="СВЕЛ список"/>
    <w:basedOn w:val="a"/>
    <w:uiPriority w:val="99"/>
    <w:rsid w:val="00927EC5"/>
    <w:pPr>
      <w:spacing w:after="0" w:line="36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927EC5"/>
  </w:style>
  <w:style w:type="paragraph" w:customStyle="1" w:styleId="htmlparagraph">
    <w:name w:val="html_paragraph"/>
    <w:basedOn w:val="a"/>
    <w:rsid w:val="00F276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tmllist">
    <w:name w:val="html_list"/>
    <w:basedOn w:val="a"/>
    <w:rsid w:val="00F2766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nkstyle">
    <w:name w:val="link_style"/>
    <w:rsid w:val="00F27667"/>
    <w:rPr>
      <w:color w:val="0000FF"/>
      <w:u w:val="single"/>
    </w:rPr>
  </w:style>
  <w:style w:type="character" w:customStyle="1" w:styleId="linkstylebold">
    <w:name w:val="link_style_bold"/>
    <w:rsid w:val="00F27667"/>
    <w:rPr>
      <w:b/>
      <w:bCs/>
      <w:color w:val="0000FF"/>
      <w:u w:val="single"/>
    </w:rPr>
  </w:style>
  <w:style w:type="character" w:customStyle="1" w:styleId="apple-converted-space">
    <w:name w:val="apple-converted-space"/>
    <w:basedOn w:val="a0"/>
    <w:rsid w:val="001521B8"/>
  </w:style>
  <w:style w:type="character" w:customStyle="1" w:styleId="a4">
    <w:name w:val="Обычный (веб) Знак"/>
    <w:aliases w:val="Обычный (Web) Знак"/>
    <w:link w:val="a3"/>
    <w:locked/>
    <w:rsid w:val="00574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2Italic">
    <w:name w:val="Body text (12) + Italic"/>
    <w:uiPriority w:val="99"/>
    <w:rsid w:val="00574C0F"/>
    <w:rPr>
      <w:rFonts w:ascii="Times New Roman" w:hAnsi="Times New Roman"/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af6">
    <w:name w:val="СВЕЛ загол без огл"/>
    <w:basedOn w:val="a"/>
    <w:uiPriority w:val="99"/>
    <w:rsid w:val="00574C0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7">
    <w:name w:val="footnote text"/>
    <w:basedOn w:val="a"/>
    <w:link w:val="af8"/>
    <w:uiPriority w:val="99"/>
    <w:rsid w:val="0011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uiPriority w:val="99"/>
    <w:rsid w:val="0011272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footnote reference"/>
    <w:basedOn w:val="a0"/>
    <w:uiPriority w:val="99"/>
    <w:rsid w:val="00112728"/>
    <w:rPr>
      <w:rFonts w:cs="Times New Roman"/>
      <w:vertAlign w:val="superscript"/>
    </w:rPr>
  </w:style>
  <w:style w:type="paragraph" w:customStyle="1" w:styleId="afa">
    <w:name w:val="СВЕЛ тектс"/>
    <w:basedOn w:val="a"/>
    <w:link w:val="afb"/>
    <w:uiPriority w:val="99"/>
    <w:rsid w:val="0011272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character" w:customStyle="1" w:styleId="afb">
    <w:name w:val="СВЕЛ тектс Знак"/>
    <w:link w:val="afa"/>
    <w:uiPriority w:val="99"/>
    <w:locked/>
    <w:rsid w:val="0011272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1127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A035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35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c">
    <w:name w:val="Title"/>
    <w:basedOn w:val="a"/>
    <w:link w:val="afd"/>
    <w:qFormat/>
    <w:rsid w:val="00A035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Название Знак"/>
    <w:basedOn w:val="a0"/>
    <w:link w:val="afc"/>
    <w:rsid w:val="00A035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8">
    <w:name w:val="Body Text Indent 3"/>
    <w:basedOn w:val="a"/>
    <w:link w:val="39"/>
    <w:rsid w:val="00A035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0"/>
    <w:link w:val="38"/>
    <w:rsid w:val="00A035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ico-copy">
    <w:name w:val="ico-copy"/>
    <w:basedOn w:val="a0"/>
    <w:rsid w:val="00246D9F"/>
  </w:style>
  <w:style w:type="character" w:customStyle="1" w:styleId="book-griff">
    <w:name w:val="book-griff"/>
    <w:basedOn w:val="a0"/>
    <w:rsid w:val="00246D9F"/>
  </w:style>
  <w:style w:type="paragraph" w:customStyle="1" w:styleId="12">
    <w:name w:val="Абзац списка1"/>
    <w:basedOn w:val="a"/>
    <w:uiPriority w:val="99"/>
    <w:rsid w:val="008801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a0"/>
    <w:rsid w:val="00880197"/>
  </w:style>
  <w:style w:type="character" w:customStyle="1" w:styleId="8">
    <w:name w:val="Основной текст + 8"/>
    <w:aliases w:val="5 pt,Интервал 0 pt,Основной текст + 7 pt,Полужирный,Основной текст + 8 pt,Основной текст + Курсив"/>
    <w:basedOn w:val="a0"/>
    <w:rsid w:val="0088019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2b">
    <w:name w:val="заголовок 2"/>
    <w:basedOn w:val="a"/>
    <w:next w:val="a"/>
    <w:uiPriority w:val="99"/>
    <w:rsid w:val="00030AD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s://biblio-online.ru/book/konstitucionnoe-pravo-414010" TargetMode="External"/><Relationship Id="rId26" Type="http://schemas.openxmlformats.org/officeDocument/2006/relationships/hyperlink" Target="https://biblio-online.ru" TargetMode="External"/><Relationship Id="rId39" Type="http://schemas.openxmlformats.org/officeDocument/2006/relationships/hyperlink" Target="https://biblio-online.ru/book/ugolovnyy-process-v-2-ch-chast-1-421028" TargetMode="External"/><Relationship Id="rId21" Type="http://schemas.openxmlformats.org/officeDocument/2006/relationships/hyperlink" Target="https://biblio-online.ru/book/konstitucionnoe-pravo-413509" TargetMode="External"/><Relationship Id="rId34" Type="http://schemas.openxmlformats.org/officeDocument/2006/relationships/hyperlink" Target="https://urait.ru/bcode/489636" TargetMode="External"/><Relationship Id="rId42" Type="http://schemas.openxmlformats.org/officeDocument/2006/relationships/hyperlink" Target="https://biblio-online.ru/adv-search/get?scientific_school=9C1E6194-30CC-4FFC-AEDA-9D2F10FE7167" TargetMode="External"/><Relationship Id="rId47" Type="http://schemas.openxmlformats.org/officeDocument/2006/relationships/hyperlink" Target="http://www.mvd.ru/" TargetMode="External"/><Relationship Id="rId50" Type="http://schemas.openxmlformats.org/officeDocument/2006/relationships/hyperlink" Target="https://infourok.ru/go.html?href=http%3A%2F%2Fwww.pravo.gov.ru%2F" TargetMode="External"/><Relationship Id="rId55" Type="http://schemas.openxmlformats.org/officeDocument/2006/relationships/hyperlink" Target="https://infourok.ru/go.html?href=http%3A%2F%2Fwww.council.gov.ru%2F" TargetMode="External"/><Relationship Id="rId63" Type="http://schemas.openxmlformats.org/officeDocument/2006/relationships/hyperlink" Target="https://infourok.ru/go.html?href=http%3A%2F%2Fwww.cbr.ru" TargetMode="External"/><Relationship Id="rId68" Type="http://schemas.openxmlformats.org/officeDocument/2006/relationships/hyperlink" Target="https://infourok.ru/go.html?href=http%3A%2F%2Fwww.rostrud.ru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fourok.ru/go.html?href=http%3A%2F%2Fwww.rospotrebnadzor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konstitucionnoe-pravo-414005" TargetMode="External"/><Relationship Id="rId29" Type="http://schemas.openxmlformats.org/officeDocument/2006/relationships/hyperlink" Target="https://urait.ru/bcode/470970?utm_campaign=rpd&amp;utm_source=doc&amp;utm_content=7680c01fff52a2cc9d9c1507370daa1f" TargetMode="External"/><Relationship Id="rId11" Type="http://schemas.openxmlformats.org/officeDocument/2006/relationships/hyperlink" Target="https://biblio-online.ru/adv-search/get?scientific_school=607A28FA-1CDF-40C0-AD34-153398FCA26D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hyperlink" Target="https://urait.ru/bcode/475816?utm_campaign=rpd&amp;utm_source=doc&amp;utm_content=7680c01fff52a2cc9d9c1507370daa1f" TargetMode="External"/><Relationship Id="rId37" Type="http://schemas.openxmlformats.org/officeDocument/2006/relationships/hyperlink" Target="https://biblio-online.ru/book/ugolovnyy-process-411672" TargetMode="External"/><Relationship Id="rId40" Type="http://schemas.openxmlformats.org/officeDocument/2006/relationships/hyperlink" Target="https://biblio-online.ru/adv-search/get?scientific_school=A65E5206-D810-41D1-B924-8F80776C83E3" TargetMode="External"/><Relationship Id="rId45" Type="http://schemas.openxmlformats.org/officeDocument/2006/relationships/hyperlink" Target="https://biblio-online.ru/book/ugolovno-processualnoe-pravo-414154" TargetMode="External"/><Relationship Id="rId53" Type="http://schemas.openxmlformats.org/officeDocument/2006/relationships/hyperlink" Target="https://infourok.ru/go.html?href=http%3A%2F%2Fwww.law.edu.ru" TargetMode="External"/><Relationship Id="rId58" Type="http://schemas.openxmlformats.org/officeDocument/2006/relationships/hyperlink" Target="https://infourok.ru/go.html?href=http%3A%2F%2Fwww.vsrf.ru%2F" TargetMode="External"/><Relationship Id="rId66" Type="http://schemas.openxmlformats.org/officeDocument/2006/relationships/hyperlink" Target="https://infourok.ru/go.html?href=http%3A%2F%2Fwww.ombudsmanrf.org" TargetMode="External"/><Relationship Id="rId74" Type="http://schemas.openxmlformats.org/officeDocument/2006/relationships/hyperlink" Target="https://infourok.ru/go.html?href=http%3A%2F%2Fwww.unesco.ru%2F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adv-search/get?scientific_school=4EB8FAE6-E632-49E4-957C-54AD219EC609" TargetMode="External"/><Relationship Id="rId23" Type="http://schemas.openxmlformats.org/officeDocument/2006/relationships/hyperlink" Target="http://www.minjust.ru/" TargetMode="External"/><Relationship Id="rId28" Type="http://schemas.openxmlformats.org/officeDocument/2006/relationships/hyperlink" Target="https://urait.ru/bcode/474773?utm_campaign=rpd&amp;utm_source=doc&amp;utm_content=7680c01fff52a2cc9d9c1507370daa1f" TargetMode="External"/><Relationship Id="rId36" Type="http://schemas.openxmlformats.org/officeDocument/2006/relationships/hyperlink" Target="https://urait.ru/bcode/489636" TargetMode="External"/><Relationship Id="rId49" Type="http://schemas.openxmlformats.org/officeDocument/2006/relationships/hyperlink" Target="http://www.genproc.gov.ru" TargetMode="External"/><Relationship Id="rId57" Type="http://schemas.openxmlformats.org/officeDocument/2006/relationships/hyperlink" Target="https://infourok.ru/go.html?href=http%3A%2F%2Fwww.ksrf.ru" TargetMode="External"/><Relationship Id="rId61" Type="http://schemas.openxmlformats.org/officeDocument/2006/relationships/hyperlink" Target="https://infourok.ru/go.html?href=http%3A%2F%2Fwww.sledcom.ru%2F" TargetMode="External"/><Relationship Id="rId10" Type="http://schemas.openxmlformats.org/officeDocument/2006/relationships/hyperlink" Target="https://biblio-online.ru/book/teoriya-gosudarstva-i-prava-426537" TargetMode="External"/><Relationship Id="rId19" Type="http://schemas.openxmlformats.org/officeDocument/2006/relationships/hyperlink" Target="https://biblio-online.ru/adv-search/get?scientific_school=309843AE-32B0-49AB-A46F-38C61B23755E" TargetMode="External"/><Relationship Id="rId31" Type="http://schemas.openxmlformats.org/officeDocument/2006/relationships/hyperlink" Target="https://urait.ru/bcode/469732?utm_campaign=rpd&amp;utm_source=doc&amp;utm_content=7680c01fff52a2cc9d9c1507370daa1f" TargetMode="External"/><Relationship Id="rId44" Type="http://schemas.openxmlformats.org/officeDocument/2006/relationships/hyperlink" Target="https://biblio-online.ru/adv-search/get?scientific_school=FA6C1E89-E146-458A-859B-1B64FA52FD5E" TargetMode="External"/><Relationship Id="rId52" Type="http://schemas.openxmlformats.org/officeDocument/2006/relationships/hyperlink" Target="https://infourok.ru/go.html?href=http%3A%2F%2Fwww.constitution.ru" TargetMode="External"/><Relationship Id="rId60" Type="http://schemas.openxmlformats.org/officeDocument/2006/relationships/hyperlink" Target="https://infourok.ru/go.html?href=http%3A%2F%2Fwww.genproc.gov.ru" TargetMode="External"/><Relationship Id="rId65" Type="http://schemas.openxmlformats.org/officeDocument/2006/relationships/hyperlink" Target="https://infourok.ru/go.html?href=http%3A%2F%2Fwww.rfdeti.ru%2F" TargetMode="External"/><Relationship Id="rId73" Type="http://schemas.openxmlformats.org/officeDocument/2006/relationships/hyperlink" Target="http://www.un.org/ru-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adv-search/get?scientific_school=82B05569-1140-46EE-8002-BF5356F7FEB4" TargetMode="External"/><Relationship Id="rId14" Type="http://schemas.openxmlformats.org/officeDocument/2006/relationships/hyperlink" Target="https://biblio-online.ru/book/konstitucionnoe-pravo-426527" TargetMode="External"/><Relationship Id="rId22" Type="http://schemas.openxmlformats.org/officeDocument/2006/relationships/hyperlink" Target="https://biblio-online.ru/adv-search/get?scientific_school=BB05A474-9F1A-4EFC-A60B-EFD4F3EC56AF" TargetMode="External"/><Relationship Id="rId27" Type="http://schemas.openxmlformats.org/officeDocument/2006/relationships/hyperlink" Target="https://urait.ru/bcode/474137?utm_campaign=rpd&amp;utm_source=doc&amp;utm_content=7680c01fff52a2cc9d9c1507370daa1f" TargetMode="External"/><Relationship Id="rId30" Type="http://schemas.openxmlformats.org/officeDocument/2006/relationships/hyperlink" Target="https://urait.ru/bcode/471243?utm_campaign=rpd&amp;utm_source=doc&amp;utm_content=7680c01fff52a2cc9d9c1507370daa1f" TargetMode="External"/><Relationship Id="rId35" Type="http://schemas.openxmlformats.org/officeDocument/2006/relationships/hyperlink" Target="https://urait.ru/bcode/489636" TargetMode="External"/><Relationship Id="rId43" Type="http://schemas.openxmlformats.org/officeDocument/2006/relationships/hyperlink" Target="https://biblio-online.ru/book/ugolovno-processualnoe-pravo-praktikum-422461" TargetMode="External"/><Relationship Id="rId48" Type="http://schemas.openxmlformats.org/officeDocument/2006/relationships/hyperlink" Target="http://www.74.fsin.su/" TargetMode="External"/><Relationship Id="rId56" Type="http://schemas.openxmlformats.org/officeDocument/2006/relationships/hyperlink" Target="https://infourok.ru/go.html?href=http%3A%2F%2Fwww.duma.gov.ru" TargetMode="External"/><Relationship Id="rId64" Type="http://schemas.openxmlformats.org/officeDocument/2006/relationships/hyperlink" Target="https://infourok.ru/go.html?href=http%3A%2F%2Fwww.notariat.ru" TargetMode="External"/><Relationship Id="rId69" Type="http://schemas.openxmlformats.org/officeDocument/2006/relationships/hyperlink" Target="https://infourok.ru/go.html?href=http%3A%2F%2Fwww.rosregistr.ru%2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biblio-online.ru/book/teoriya-gosudarstva-i-prava-423145" TargetMode="External"/><Relationship Id="rId51" Type="http://schemas.openxmlformats.org/officeDocument/2006/relationships/hyperlink" Target="https://infourok.ru/go.html?href=http%3A%2F%2Fwww.consultant.ru%2F" TargetMode="External"/><Relationship Id="rId72" Type="http://schemas.openxmlformats.org/officeDocument/2006/relationships/hyperlink" Target="https://infourok.ru/go.html?href=http%3A%2F%2Fwww.acadprava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adv-search/get?scientific_school=27F285E0-C99E-4849-9AB2-FA3ADBF0CBA6" TargetMode="External"/><Relationship Id="rId17" Type="http://schemas.openxmlformats.org/officeDocument/2006/relationships/hyperlink" Target="https://biblio-online.ru/adv-search/get?scientific_school=FA6C1E89-E146-458A-859B-1B64FA52FD5E" TargetMode="External"/><Relationship Id="rId25" Type="http://schemas.openxmlformats.org/officeDocument/2006/relationships/hyperlink" Target="https://biblio-online.ru/bcode/442337" TargetMode="External"/><Relationship Id="rId33" Type="http://schemas.openxmlformats.org/officeDocument/2006/relationships/hyperlink" Target="https://urait.ru/bcode/477850?utm_campaign=rpd&amp;utm_source=doc&amp;utm_content=7680c01fff52a2cc9d9c1507370daa1f" TargetMode="External"/><Relationship Id="rId38" Type="http://schemas.openxmlformats.org/officeDocument/2006/relationships/hyperlink" Target="https://biblio-online.ru/adv-search/get?scientific_school=309843AE-32B0-49AB-A46F-38C61B23755E" TargetMode="External"/><Relationship Id="rId46" Type="http://schemas.openxmlformats.org/officeDocument/2006/relationships/hyperlink" Target="https://biblio-online.ru/adv-search/get?scientific_school=FA6C1E89-E146-458A-859B-1B64FA52FD5E" TargetMode="External"/><Relationship Id="rId59" Type="http://schemas.openxmlformats.org/officeDocument/2006/relationships/hyperlink" Target="https://infourok.ru/go.html?href=http%3A%2F%2Fwww.arbitr.ru" TargetMode="External"/><Relationship Id="rId67" Type="http://schemas.openxmlformats.org/officeDocument/2006/relationships/hyperlink" Target="https://infourok.ru/go.html?href=http%3A%2F%2Fwww.mnr.gov.ru" TargetMode="External"/><Relationship Id="rId20" Type="http://schemas.openxmlformats.org/officeDocument/2006/relationships/hyperlink" Target="https://biblio-online.ru/adv-search/get?scientific_school=5C44ADBB-7B9A-4A2F-89E8-7DE1608B86D7" TargetMode="External"/><Relationship Id="rId41" Type="http://schemas.openxmlformats.org/officeDocument/2006/relationships/hyperlink" Target="https://biblio-online.ru/book/ugolovno-processualnaya-deyatelnost-policii-421646" TargetMode="External"/><Relationship Id="rId54" Type="http://schemas.openxmlformats.org/officeDocument/2006/relationships/hyperlink" Target="https://infourok.ru/go.html?href=http%3A%2F%2Fwww.uznay-prezidenta.ru" TargetMode="External"/><Relationship Id="rId62" Type="http://schemas.openxmlformats.org/officeDocument/2006/relationships/hyperlink" Target="https://infourok.ru/go.html?href=http%3A%2F%2Fwww.pfrf.ru%2F" TargetMode="External"/><Relationship Id="rId70" Type="http://schemas.openxmlformats.org/officeDocument/2006/relationships/hyperlink" Target="https://infourok.ru/go.html?href=http%3A%2F%2Fwww.potrebitel.net%2F" TargetMode="External"/><Relationship Id="rId75" Type="http://schemas.openxmlformats.org/officeDocument/2006/relationships/hyperlink" Target="https://infourok.ru/go.html?href=http%3A%2F%2Fwww.c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6622-A1EA-474D-9E2A-4268AA15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44</Pages>
  <Words>14397</Words>
  <Characters>82069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Каманцева Галина Сергеевна</dc:creator>
  <cp:lastModifiedBy>Альтова Елена Данисовна</cp:lastModifiedBy>
  <cp:revision>80</cp:revision>
  <cp:lastPrinted>2025-09-10T08:35:00Z</cp:lastPrinted>
  <dcterms:created xsi:type="dcterms:W3CDTF">2022-09-29T03:29:00Z</dcterms:created>
  <dcterms:modified xsi:type="dcterms:W3CDTF">2025-09-15T10:39:00Z</dcterms:modified>
</cp:coreProperties>
</file>