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 xml:space="preserve">для студентов </w:t>
      </w:r>
      <w:r w:rsidR="00682422">
        <w:rPr>
          <w:sz w:val="32"/>
          <w:szCs w:val="32"/>
        </w:rPr>
        <w:t xml:space="preserve">заочного отделения 5 </w:t>
      </w:r>
      <w:r w:rsidRPr="00C048A0">
        <w:rPr>
          <w:sz w:val="32"/>
          <w:szCs w:val="32"/>
        </w:rPr>
        <w:t>курса</w:t>
      </w:r>
    </w:p>
    <w:p w:rsidR="00682422" w:rsidRPr="00C048A0" w:rsidRDefault="00682422" w:rsidP="00682422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(на базе 9 классов)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«Право и организация социального обеспечения»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Default="00F93D52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40519C" w:rsidRPr="00C048A0">
        <w:rPr>
          <w:b/>
          <w:sz w:val="26"/>
          <w:szCs w:val="26"/>
        </w:rPr>
        <w:t xml:space="preserve"> г.</w:t>
      </w:r>
    </w:p>
    <w:p w:rsidR="006E2954" w:rsidRDefault="006E2954" w:rsidP="00472D64">
      <w:pPr>
        <w:ind w:right="-1"/>
        <w:jc w:val="center"/>
        <w:rPr>
          <w:b/>
          <w:sz w:val="26"/>
          <w:szCs w:val="26"/>
        </w:rPr>
      </w:pPr>
    </w:p>
    <w:p w:rsidR="00D833D6" w:rsidRDefault="00D833D6" w:rsidP="00472D64">
      <w:pPr>
        <w:ind w:right="-1"/>
        <w:jc w:val="center"/>
        <w:rPr>
          <w:b/>
          <w:sz w:val="26"/>
          <w:szCs w:val="26"/>
        </w:rPr>
      </w:pP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3F1A4B" w:rsidRDefault="003F1A4B" w:rsidP="003F1A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СПЕЦИАЛЬНОСТЬ 40.02.01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 xml:space="preserve"> ПРАВО И ОРГАНИЗАЦИЯ СОЦИАЛЬНОГО ОБЕСПЕЧЕНИЯ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ГРУППА ПС 521</w:t>
      </w:r>
    </w:p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V КУРС</w:t>
      </w:r>
    </w:p>
    <w:p w:rsidR="003F1A4B" w:rsidRDefault="003F1A4B" w:rsidP="003F1A4B">
      <w:pPr>
        <w:jc w:val="center"/>
        <w:rPr>
          <w:b/>
          <w:bCs/>
        </w:rPr>
      </w:pPr>
    </w:p>
    <w:p w:rsidR="003F1A4B" w:rsidRDefault="003C6782" w:rsidP="003F1A4B">
      <w:pPr>
        <w:rPr>
          <w:b/>
          <w:bCs/>
        </w:rPr>
      </w:pPr>
      <w:r>
        <w:rPr>
          <w:b/>
          <w:bCs/>
        </w:rPr>
        <w:t xml:space="preserve">12.09.2023 г. – </w:t>
      </w:r>
      <w:r w:rsidR="001718FF">
        <w:rPr>
          <w:b/>
          <w:bCs/>
        </w:rPr>
        <w:t>29</w:t>
      </w:r>
      <w:r w:rsidR="003F1A4B">
        <w:rPr>
          <w:b/>
          <w:bCs/>
        </w:rPr>
        <w:t xml:space="preserve">.09.2023 г. - ЭКЗАМЕНАЦИОННАЯ СЕССИЯ </w:t>
      </w:r>
    </w:p>
    <w:p w:rsidR="003F1A4B" w:rsidRDefault="003F1A4B" w:rsidP="003F1A4B">
      <w:pPr>
        <w:rPr>
          <w:b/>
          <w:bCs/>
        </w:rPr>
      </w:pPr>
    </w:p>
    <w:tbl>
      <w:tblPr>
        <w:tblW w:w="8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2835"/>
        <w:gridCol w:w="1559"/>
        <w:gridCol w:w="1134"/>
      </w:tblGrid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</w:t>
            </w:r>
          </w:p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Страховое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ДЗ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ПСО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ИТПД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Психология социально-правовой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Гражданский процесс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1A4B" w:rsidRDefault="003F1A4B">
            <w:pPr>
              <w:jc w:val="center"/>
            </w:pPr>
            <w:r>
              <w:t>ДЗ</w:t>
            </w:r>
          </w:p>
        </w:tc>
      </w:tr>
      <w:tr w:rsidR="003F1A4B" w:rsidTr="00B709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F1A4B" w:rsidRDefault="003F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3F1A4B" w:rsidRDefault="003F1A4B" w:rsidP="003F1A4B"/>
    <w:p w:rsidR="003F1A4B" w:rsidRDefault="00D03EA8" w:rsidP="003F1A4B">
      <w:pPr>
        <w:rPr>
          <w:b/>
          <w:bCs/>
        </w:rPr>
      </w:pPr>
      <w:r>
        <w:rPr>
          <w:b/>
          <w:bCs/>
        </w:rPr>
        <w:t>02.10.2023 г. – 29</w:t>
      </w:r>
      <w:r w:rsidR="003F1A4B">
        <w:rPr>
          <w:b/>
          <w:bCs/>
        </w:rPr>
        <w:t>.10.2023 г. – ПРОИЗВОДСТВЕННАЯ ПРАКТИКА</w:t>
      </w:r>
    </w:p>
    <w:p w:rsidR="003F1A4B" w:rsidRDefault="003F1A4B" w:rsidP="003F1A4B">
      <w:pPr>
        <w:rPr>
          <w:b/>
          <w:bCs/>
        </w:rPr>
      </w:pPr>
    </w:p>
    <w:p w:rsidR="003F1A4B" w:rsidRDefault="00D03EA8" w:rsidP="003F1A4B">
      <w:pPr>
        <w:rPr>
          <w:b/>
          <w:bCs/>
        </w:rPr>
      </w:pPr>
      <w:r>
        <w:rPr>
          <w:b/>
          <w:bCs/>
        </w:rPr>
        <w:t>30</w:t>
      </w:r>
      <w:r w:rsidR="002978BE">
        <w:rPr>
          <w:b/>
          <w:bCs/>
        </w:rPr>
        <w:t>.10.2023 г. -  27</w:t>
      </w:r>
      <w:r w:rsidR="003F1A4B">
        <w:rPr>
          <w:b/>
          <w:bCs/>
        </w:rPr>
        <w:t xml:space="preserve">.11.2023 г.- ПРЕДДИПЛОМНАЯ ПРАКТИКА </w:t>
      </w:r>
    </w:p>
    <w:p w:rsidR="003F1A4B" w:rsidRDefault="003F1A4B" w:rsidP="003F1A4B">
      <w:pPr>
        <w:rPr>
          <w:b/>
          <w:bCs/>
        </w:rPr>
      </w:pPr>
    </w:p>
    <w:p w:rsidR="003F1A4B" w:rsidRDefault="003F1A4B" w:rsidP="003F1A4B">
      <w:pPr>
        <w:rPr>
          <w:b/>
          <w:bCs/>
        </w:rPr>
      </w:pPr>
      <w:r>
        <w:rPr>
          <w:b/>
          <w:bCs/>
        </w:rPr>
        <w:t>22.11. 2023 г. –17.12.2023 г.- ВЫПОЛНЕНИЕ ДИПЛОМНОЙ РАБОТОЙ</w:t>
      </w:r>
    </w:p>
    <w:p w:rsidR="003F1A4B" w:rsidRDefault="003F1A4B" w:rsidP="003F1A4B">
      <w:pPr>
        <w:rPr>
          <w:b/>
          <w:bCs/>
        </w:rPr>
      </w:pPr>
      <w:r>
        <w:rPr>
          <w:b/>
          <w:bCs/>
        </w:rPr>
        <w:t xml:space="preserve">  </w:t>
      </w:r>
    </w:p>
    <w:p w:rsidR="003F1A4B" w:rsidRDefault="00D03EA8" w:rsidP="003F1A4B">
      <w:pPr>
        <w:rPr>
          <w:b/>
          <w:bCs/>
        </w:rPr>
      </w:pPr>
      <w:r>
        <w:rPr>
          <w:b/>
          <w:bCs/>
        </w:rPr>
        <w:t>27.11.2023 г.  - 02.12</w:t>
      </w:r>
      <w:r w:rsidR="003F1A4B">
        <w:rPr>
          <w:b/>
          <w:bCs/>
        </w:rPr>
        <w:t xml:space="preserve">.2023 г. - КВАЛИФИКАЦИОННЫЕ ЭКЗАМЕНЫ: </w:t>
      </w:r>
    </w:p>
    <w:p w:rsidR="003F1A4B" w:rsidRDefault="003F1A4B" w:rsidP="003F1A4B">
      <w:r>
        <w:t xml:space="preserve">ПМ.01. Обеспечение реализации прав граждан в сфере пенсионного обеспечения и социальной защиты. </w:t>
      </w:r>
    </w:p>
    <w:p w:rsidR="003F1A4B" w:rsidRDefault="003F1A4B" w:rsidP="003F1A4B">
      <w: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3F1A4B" w:rsidRDefault="003F1A4B" w:rsidP="003F1A4B"/>
    <w:p w:rsidR="003F1A4B" w:rsidRDefault="003F1A4B" w:rsidP="003F1A4B">
      <w:pPr>
        <w:jc w:val="center"/>
        <w:rPr>
          <w:b/>
          <w:bCs/>
        </w:rPr>
      </w:pPr>
      <w:r>
        <w:rPr>
          <w:b/>
          <w:bCs/>
        </w:rPr>
        <w:t>ГОСУДАРСТВЕННАЯ ИТОГОВАЯ АТТЕСТАЦИЯ</w:t>
      </w:r>
    </w:p>
    <w:p w:rsidR="003F1A4B" w:rsidRDefault="003F1A4B" w:rsidP="003F1A4B">
      <w:pPr>
        <w:jc w:val="center"/>
        <w:rPr>
          <w:b/>
          <w:bCs/>
        </w:rPr>
      </w:pPr>
    </w:p>
    <w:p w:rsidR="003F1A4B" w:rsidRDefault="003F1A4B" w:rsidP="003F1A4B">
      <w:pPr>
        <w:jc w:val="both"/>
        <w:rPr>
          <w:b/>
          <w:bCs/>
        </w:rPr>
      </w:pPr>
      <w:r>
        <w:rPr>
          <w:b/>
          <w:bCs/>
        </w:rPr>
        <w:t>25.12.2023     – 30.12.2023  -   ЗАЩИТА ДИПЛОМНОЙ РАБОТЫ</w:t>
      </w:r>
    </w:p>
    <w:p w:rsidR="003F1A4B" w:rsidRDefault="003F1A4B" w:rsidP="003F1A4B">
      <w:pPr>
        <w:rPr>
          <w:b/>
          <w:bCs/>
        </w:rPr>
      </w:pPr>
    </w:p>
    <w:p w:rsidR="003F1A4B" w:rsidRDefault="003F1A4B" w:rsidP="003F1A4B">
      <w:pPr>
        <w:rPr>
          <w:b/>
          <w:bCs/>
        </w:rPr>
      </w:pPr>
    </w:p>
    <w:p w:rsidR="003F1A4B" w:rsidRDefault="003F1A4B" w:rsidP="003F1A4B">
      <w:pPr>
        <w:rPr>
          <w:b/>
          <w:bCs/>
        </w:rPr>
      </w:pPr>
    </w:p>
    <w:p w:rsidR="003F1A4B" w:rsidRDefault="003F1A4B" w:rsidP="003F1A4B">
      <w:r>
        <w:rPr>
          <w:b/>
          <w:bCs/>
        </w:rPr>
        <w:t>Зав. заочным отделением                                                                                     И.А. Власова</w:t>
      </w:r>
    </w:p>
    <w:p w:rsidR="00B36CFF" w:rsidRDefault="00B36CFF" w:rsidP="00472D64">
      <w:pPr>
        <w:ind w:right="-1"/>
        <w:jc w:val="center"/>
        <w:rPr>
          <w:b/>
          <w:sz w:val="26"/>
          <w:szCs w:val="26"/>
        </w:rPr>
      </w:pPr>
    </w:p>
    <w:p w:rsidR="009025B5" w:rsidRDefault="009025B5" w:rsidP="00472D64">
      <w:pPr>
        <w:ind w:right="-1"/>
        <w:jc w:val="center"/>
        <w:rPr>
          <w:b/>
          <w:sz w:val="26"/>
          <w:szCs w:val="26"/>
        </w:rPr>
      </w:pPr>
    </w:p>
    <w:p w:rsidR="009025B5" w:rsidRDefault="009025B5" w:rsidP="00472D64">
      <w:pPr>
        <w:ind w:right="-1"/>
        <w:jc w:val="center"/>
        <w:rPr>
          <w:b/>
          <w:sz w:val="26"/>
          <w:szCs w:val="26"/>
        </w:rPr>
      </w:pPr>
    </w:p>
    <w:p w:rsidR="00B36CFF" w:rsidRDefault="00B36CFF" w:rsidP="00472D64">
      <w:pPr>
        <w:ind w:right="-1"/>
        <w:jc w:val="center"/>
        <w:rPr>
          <w:b/>
          <w:sz w:val="26"/>
          <w:szCs w:val="26"/>
        </w:rPr>
      </w:pPr>
    </w:p>
    <w:p w:rsidR="00B709AB" w:rsidRDefault="00B709AB" w:rsidP="00472D64">
      <w:pPr>
        <w:ind w:right="-1"/>
        <w:jc w:val="center"/>
        <w:rPr>
          <w:b/>
          <w:sz w:val="26"/>
          <w:szCs w:val="26"/>
        </w:rPr>
      </w:pPr>
    </w:p>
    <w:p w:rsidR="00B709AB" w:rsidRDefault="00B709AB" w:rsidP="00472D64">
      <w:pPr>
        <w:ind w:right="-1"/>
        <w:jc w:val="center"/>
        <w:rPr>
          <w:b/>
          <w:sz w:val="26"/>
          <w:szCs w:val="26"/>
        </w:rPr>
      </w:pPr>
    </w:p>
    <w:p w:rsidR="00B709AB" w:rsidRDefault="00B709AB" w:rsidP="00472D64">
      <w:pPr>
        <w:ind w:right="-1"/>
        <w:jc w:val="center"/>
        <w:rPr>
          <w:b/>
          <w:sz w:val="26"/>
          <w:szCs w:val="26"/>
        </w:rPr>
      </w:pPr>
      <w:bookmarkStart w:id="0" w:name="_GoBack"/>
      <w:bookmarkEnd w:id="0"/>
    </w:p>
    <w:p w:rsidR="00D275D6" w:rsidRDefault="00D275D6" w:rsidP="00472D64">
      <w:pPr>
        <w:ind w:right="-1"/>
        <w:jc w:val="center"/>
        <w:rPr>
          <w:b/>
          <w:sz w:val="26"/>
          <w:szCs w:val="26"/>
        </w:rPr>
      </w:pPr>
    </w:p>
    <w:p w:rsidR="00D275D6" w:rsidRPr="00C048A0" w:rsidRDefault="00D275D6" w:rsidP="00472D64">
      <w:pPr>
        <w:ind w:right="-1"/>
        <w:jc w:val="center"/>
        <w:rPr>
          <w:b/>
          <w:sz w:val="26"/>
          <w:szCs w:val="26"/>
        </w:rPr>
      </w:pPr>
    </w:p>
    <w:p w:rsidR="000E662C" w:rsidRDefault="000E662C" w:rsidP="000E662C">
      <w:pPr>
        <w:rPr>
          <w:b/>
          <w:bCs/>
        </w:rPr>
      </w:pPr>
    </w:p>
    <w:p w:rsidR="00244D68" w:rsidRDefault="00244D68" w:rsidP="000E662C">
      <w:pPr>
        <w:rPr>
          <w:b/>
          <w:bCs/>
        </w:rPr>
      </w:pP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ГРАЖДАНСКИЙ </w:t>
      </w:r>
      <w:r w:rsidR="0040519C" w:rsidRPr="00C048A0">
        <w:rPr>
          <w:b/>
          <w:bCs/>
          <w:sz w:val="26"/>
          <w:szCs w:val="26"/>
        </w:rPr>
        <w:t>ПРОЦЕСС</w:t>
      </w: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</w:t>
      </w:r>
      <w:r w:rsidR="0040519C" w:rsidRPr="00C048A0">
        <w:rPr>
          <w:b/>
          <w:bCs/>
          <w:sz w:val="26"/>
          <w:szCs w:val="26"/>
        </w:rPr>
        <w:t>к экзамену</w:t>
      </w:r>
    </w:p>
    <w:p w:rsidR="00C153CC" w:rsidRPr="00C048A0" w:rsidRDefault="00C153C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предм</w:t>
      </w:r>
      <w:r w:rsidR="00C153CC">
        <w:rPr>
          <w:sz w:val="26"/>
          <w:szCs w:val="26"/>
        </w:rPr>
        <w:t xml:space="preserve">ет, метод, система и источники </w:t>
      </w:r>
      <w:r w:rsidRPr="00C048A0">
        <w:rPr>
          <w:sz w:val="26"/>
          <w:szCs w:val="26"/>
        </w:rPr>
        <w:t>гражданского процессуального права.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принципов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Виды и стадии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гражданских процессуальных отношений, основания их возникновения, субъекты.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 виды подведомственности.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 подсудности.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состав  лиц, участвующих в деле,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 третьих лиц,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Формы участия прокурора в гражданском процессе.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 и виды представительства в суде. Полномочия представителя.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 и этапы судебного доказывания.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доказательств. Факты, не подлежащие доказыванию.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Средства судебного доказывания, их характеристика.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расходов.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процессуальных сроков. Исчисление процессуальных сроков. Восстановление  процессуальных сроков.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 приказного производства. Требования, по которым выдается судебный приказ. Вынесение  и отмена  судебного приказа.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искового производства.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элементы и виды исков.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предъявления иска, исковое заявление и его реквизиты.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Стадия  возбуждения гражданского дела в суде первой инстанции.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Отказ в принятии искового заявления, возвращение искового заявления,  оставление  искового заявления  без движения.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Изменение иска, отказ от иска, признание иска, мировое соглашение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Возражения  ответчика, встречный иск.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цель, задачи и содержание  стадии подготовки  гражданского дела к судебному  разбирательству.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значение  стадии судебного разбирательства  гражданского дела.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Временные остановки в гражданском процессе (перерыв, отложение, приостановление).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Протокол судебного заседания.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Постановления суда первой инстанции, понятие и виды.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судебного решения,  его  содержание, требования, предъявляемые  к судебному  решению.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 особого производства.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Производство  в суде кассационной  инстанции.  Основания для отмены судебных постановлений. Полномочия суда кассационной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надзорной инстанции. Основания для отмены  судебных постановлений. Полномочия суда надзорной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по пересмотру судебных постановлений по вновь открывшимся или  новым обстоятельствам.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Исполнительные действия. Меры принудительного исполнения.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Несудебные формы защиты права. Нотариат. Третейский суд.</w:t>
      </w:r>
    </w:p>
    <w:p w:rsidR="00793645" w:rsidRDefault="00793645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324C8C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Pr="005A5F9E">
        <w:rPr>
          <w:b/>
          <w:bCs/>
          <w:sz w:val="28"/>
          <w:szCs w:val="28"/>
        </w:rPr>
        <w:t>Список использованной литературы</w:t>
      </w:r>
      <w:r w:rsidRPr="005A5F9E">
        <w:rPr>
          <w:b/>
          <w:bCs/>
          <w:iCs/>
          <w:sz w:val="26"/>
          <w:szCs w:val="26"/>
        </w:rPr>
        <w:t xml:space="preserve"> </w:t>
      </w:r>
    </w:p>
    <w:p w:rsidR="00324C8C" w:rsidRPr="005A5F9E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 w:rsidRPr="005A5F9E">
        <w:rPr>
          <w:b/>
          <w:bCs/>
          <w:iCs/>
          <w:sz w:val="26"/>
          <w:szCs w:val="26"/>
        </w:rPr>
        <w:t>Основная литература:</w:t>
      </w:r>
    </w:p>
    <w:p w:rsidR="00324C8C" w:rsidRDefault="00324C8C" w:rsidP="00324C8C">
      <w:pPr>
        <w:numPr>
          <w:ilvl w:val="0"/>
          <w:numId w:val="24"/>
        </w:numPr>
        <w:shd w:val="clear" w:color="auto" w:fill="FFFFFF"/>
        <w:spacing w:before="10"/>
        <w:ind w:right="-5"/>
        <w:jc w:val="both"/>
        <w:rPr>
          <w:bCs/>
          <w:iCs/>
          <w:color w:val="000000"/>
          <w:spacing w:val="-1"/>
          <w:sz w:val="26"/>
          <w:szCs w:val="26"/>
        </w:rPr>
      </w:pPr>
      <w:r w:rsidRPr="0055467B">
        <w:rPr>
          <w:bCs/>
          <w:iCs/>
          <w:color w:val="000000"/>
          <w:spacing w:val="-1"/>
          <w:sz w:val="26"/>
          <w:szCs w:val="26"/>
        </w:rPr>
        <w:t>Гражданский процесс: учебник и практикум для среднего профессионального образования / М. Ю. Лебедев [и др.] ; ответственный редактор М. Ю. Лебедев. — 3-е изд., перераб. и доп. — Москва : Издательство Юрайт, 2019. — 394 с</w:t>
      </w:r>
    </w:p>
    <w:p w:rsidR="00324C8C" w:rsidRPr="005A5F9E" w:rsidRDefault="00324C8C" w:rsidP="00324C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A5F9E">
        <w:rPr>
          <w:b/>
          <w:sz w:val="26"/>
          <w:szCs w:val="26"/>
        </w:rPr>
        <w:t>Дополнительная литература: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Власов, А.А. Гражданский процесс</w:t>
      </w:r>
      <w:r w:rsidRPr="00937EBD">
        <w:rPr>
          <w:sz w:val="26"/>
          <w:szCs w:val="26"/>
        </w:rPr>
        <w:t>: учебник и практикум для среднего про</w:t>
      </w:r>
      <w:r>
        <w:rPr>
          <w:sz w:val="26"/>
          <w:szCs w:val="26"/>
        </w:rPr>
        <w:t>фессионального образования / А.</w:t>
      </w:r>
      <w:r w:rsidRPr="00937EBD">
        <w:rPr>
          <w:sz w:val="26"/>
          <w:szCs w:val="26"/>
        </w:rPr>
        <w:t>А. Власов. — 9-е изд., перераб. и доп. — Москва : Издательство Юрайт, 2019. — 470 с.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 w:rsidRPr="00937EBD">
        <w:rPr>
          <w:sz w:val="26"/>
          <w:szCs w:val="26"/>
        </w:rPr>
        <w:t>Лебедев</w:t>
      </w:r>
      <w:r>
        <w:rPr>
          <w:sz w:val="26"/>
          <w:szCs w:val="26"/>
        </w:rPr>
        <w:t>, М.</w:t>
      </w:r>
      <w:r w:rsidRPr="00937EBD">
        <w:rPr>
          <w:sz w:val="26"/>
          <w:szCs w:val="26"/>
        </w:rPr>
        <w:t>Ю. Гражданский процесс : учебник для а</w:t>
      </w:r>
      <w:r>
        <w:rPr>
          <w:sz w:val="26"/>
          <w:szCs w:val="26"/>
        </w:rPr>
        <w:t>кадемического бакалавриата / М.</w:t>
      </w:r>
      <w:r w:rsidRPr="00937EBD">
        <w:rPr>
          <w:sz w:val="26"/>
          <w:szCs w:val="26"/>
        </w:rPr>
        <w:t>Ю. Лебедев. — 8-е изд., перераб. и доп. — Москва : Издательство Юрайт, 2019. — 354 с.;</w:t>
      </w:r>
    </w:p>
    <w:p w:rsidR="00324C8C" w:rsidRPr="0055467B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Зайцев, А.</w:t>
      </w:r>
      <w:r w:rsidRPr="00937EBD">
        <w:rPr>
          <w:sz w:val="26"/>
          <w:szCs w:val="26"/>
        </w:rPr>
        <w:t>И. Комментарий к модельному закону «о третейских судах и третейском разбирательстве</w:t>
      </w:r>
      <w:r>
        <w:rPr>
          <w:sz w:val="26"/>
          <w:szCs w:val="26"/>
        </w:rPr>
        <w:t>» / А.</w:t>
      </w:r>
      <w:r w:rsidRPr="00937EBD">
        <w:rPr>
          <w:sz w:val="26"/>
          <w:szCs w:val="26"/>
        </w:rPr>
        <w:t>И. Зайцев. — Москва : Издательство Юрайт, 2019. — 148 с.</w:t>
      </w:r>
    </w:p>
    <w:p w:rsidR="00324C8C" w:rsidRDefault="00324C8C" w:rsidP="003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5A5F9E">
        <w:rPr>
          <w:b/>
          <w:bCs/>
          <w:sz w:val="26"/>
          <w:szCs w:val="26"/>
        </w:rPr>
        <w:t>Нормативные правовые акты.</w:t>
      </w:r>
    </w:p>
    <w:p w:rsidR="00324C8C" w:rsidRPr="005A5F9E" w:rsidRDefault="00324C8C" w:rsidP="00324C8C">
      <w:pPr>
        <w:numPr>
          <w:ilvl w:val="0"/>
          <w:numId w:val="22"/>
        </w:numPr>
        <w:ind w:left="709" w:hanging="283"/>
        <w:jc w:val="both"/>
        <w:rPr>
          <w:sz w:val="26"/>
          <w:szCs w:val="26"/>
        </w:rPr>
      </w:pPr>
      <w:r w:rsidRPr="005A5F9E">
        <w:rPr>
          <w:rStyle w:val="a7"/>
          <w:color w:val="000000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rStyle w:val="a7"/>
            <w:color w:val="000000"/>
            <w:sz w:val="26"/>
            <w:szCs w:val="26"/>
          </w:rPr>
          <w:t>1993 г</w:t>
        </w:r>
      </w:smartTag>
      <w:r w:rsidRPr="005A5F9E">
        <w:rPr>
          <w:rStyle w:val="a7"/>
          <w:color w:val="000000"/>
          <w:sz w:val="26"/>
          <w:szCs w:val="26"/>
        </w:rPr>
        <w:t xml:space="preserve">. «Конституция Российской Федерации»,   </w:t>
      </w:r>
      <w:r w:rsidRPr="005A5F9E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sz w:val="26"/>
            <w:szCs w:val="26"/>
          </w:rPr>
          <w:t>1993 г</w:t>
        </w:r>
      </w:smartTag>
      <w:r w:rsidRPr="005A5F9E">
        <w:rPr>
          <w:sz w:val="26"/>
          <w:szCs w:val="26"/>
        </w:rPr>
        <w:t xml:space="preserve">. - N 237. 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Федеральный К</w:t>
      </w:r>
      <w:r w:rsidRPr="005A5F9E">
        <w:rPr>
          <w:color w:val="000000"/>
          <w:spacing w:val="-1"/>
          <w:sz w:val="26"/>
          <w:szCs w:val="26"/>
        </w:rPr>
        <w:t>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Трудовой кодекс РФ: Федеральный закон № 197-ФЗ от 30.12.2001 г. "Собрание законодательства РФ", 07.01.2002, N 1 (ч. 1), ст. 3.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Кодекс Российской Федерации об административных наруш</w:t>
      </w:r>
      <w:r>
        <w:rPr>
          <w:color w:val="000000"/>
          <w:spacing w:val="-1"/>
          <w:sz w:val="26"/>
          <w:szCs w:val="26"/>
        </w:rPr>
        <w:t>ениях: Федераль</w:t>
      </w:r>
      <w:r>
        <w:rPr>
          <w:color w:val="000000"/>
          <w:spacing w:val="-1"/>
          <w:sz w:val="26"/>
          <w:szCs w:val="26"/>
        </w:rPr>
        <w:softHyphen/>
        <w:t>ный закон № 195</w:t>
      </w:r>
      <w:r w:rsidRPr="005A5F9E">
        <w:rPr>
          <w:color w:val="000000"/>
          <w:spacing w:val="-1"/>
          <w:sz w:val="26"/>
          <w:szCs w:val="26"/>
        </w:rPr>
        <w:t>-ФЗ от 30.12.2001 г. "Собрание законодательства РФ", 07.01.2002, N 1 (ч. 1),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Основы законодательства РФ о нотариате № 4462-1 от 11.02.1993 г  "Российская газета", N 49, 13.03.1993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02.10.2007 N 229-ФЗ «Об исполнительном произ</w:t>
      </w:r>
      <w:r w:rsidRPr="005A5F9E">
        <w:rPr>
          <w:color w:val="000000"/>
          <w:spacing w:val="-1"/>
          <w:sz w:val="26"/>
          <w:szCs w:val="26"/>
        </w:rPr>
        <w:softHyphen/>
        <w:t>водстве», "Собрание законодательства РФ", 08.10.2007, N 41, ст. 4849.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17.12.1998 г. № 188-ФЗ «О мировых судьях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Федерации», "Собрание законодательства РФ", 21.12.1998, N 51, ст. 6270.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РФ № 102 -ФЗ от 24.07.2002 г. «О третейских судах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   Федерации»,  "Собрание законодательства РФ", 29.07.2002, N 30, ст. 3019.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 РФ «О гражданстве РФ» от 31.05.2002 № 62-ФЗ, «Собрание законодательства РФ», 2002- N 22.- ст. 2031.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z w:val="26"/>
          <w:szCs w:val="26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115-ФЗ "О правовом положении иностранных г</w:t>
      </w:r>
      <w:r>
        <w:rPr>
          <w:color w:val="000000"/>
          <w:sz w:val="26"/>
          <w:szCs w:val="26"/>
        </w:rPr>
        <w:t xml:space="preserve">раждан в Российской Федерации", </w:t>
      </w:r>
      <w:r w:rsidRPr="005A5F9E">
        <w:rPr>
          <w:color w:val="000000"/>
          <w:sz w:val="26"/>
          <w:szCs w:val="26"/>
        </w:rPr>
        <w:t xml:space="preserve">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30 ст. 3032.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5A5F9E">
          <w:rPr>
            <w:sz w:val="26"/>
            <w:szCs w:val="26"/>
          </w:rPr>
          <w:t>2010 г</w:t>
        </w:r>
      </w:smartTag>
      <w:r w:rsidRPr="005A5F9E">
        <w:rPr>
          <w:sz w:val="26"/>
          <w:szCs w:val="26"/>
        </w:rPr>
        <w:t>. № 31 ст. 4162.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5A5F9E">
          <w:rPr>
            <w:sz w:val="26"/>
            <w:szCs w:val="26"/>
          </w:rPr>
          <w:t>2013 г</w:t>
        </w:r>
      </w:smartTag>
      <w:r w:rsidRPr="005A5F9E">
        <w:rPr>
          <w:sz w:val="26"/>
          <w:szCs w:val="26"/>
        </w:rPr>
        <w:t>. № 187-ФЗ</w:t>
      </w:r>
      <w:r>
        <w:rPr>
          <w:sz w:val="26"/>
          <w:szCs w:val="26"/>
        </w:rPr>
        <w:t xml:space="preserve"> </w:t>
      </w:r>
      <w:r w:rsidRPr="005A5F9E">
        <w:rPr>
          <w:sz w:val="26"/>
          <w:szCs w:val="26"/>
        </w:rPr>
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5A5F9E">
          <w:rPr>
            <w:sz w:val="26"/>
            <w:szCs w:val="26"/>
          </w:rPr>
          <w:t>2014 г</w:t>
        </w:r>
      </w:smartTag>
      <w:r w:rsidRPr="005A5F9E">
        <w:rPr>
          <w:sz w:val="26"/>
          <w:szCs w:val="26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>. № 19 ст. 2331.</w:t>
      </w:r>
    </w:p>
    <w:p w:rsidR="00324C8C" w:rsidRDefault="00324C8C" w:rsidP="00324C8C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Судебная практика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Постановление Пленума Верховного Суда РФ № 2 от 20.01.2003 г. «О некото</w:t>
      </w:r>
      <w:r w:rsidRPr="005A5F9E">
        <w:rPr>
          <w:color w:val="000000"/>
          <w:spacing w:val="-1"/>
          <w:sz w:val="26"/>
          <w:szCs w:val="26"/>
        </w:rPr>
        <w:softHyphen/>
        <w:t>рых вопросах, возникающих в связи с принятием и введением в действие Гра</w:t>
      </w:r>
      <w:r w:rsidRPr="005A5F9E">
        <w:rPr>
          <w:color w:val="000000"/>
          <w:spacing w:val="-1"/>
          <w:sz w:val="26"/>
          <w:szCs w:val="26"/>
        </w:rPr>
        <w:softHyphen/>
        <w:t>жданского процессуального кодекса Российской Федерации», "Российская газета", N 15, 25.01.2003г.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5A5F9E">
          <w:rPr>
            <w:sz w:val="26"/>
            <w:szCs w:val="26"/>
          </w:rPr>
          <w:t>2007 г</w:t>
        </w:r>
      </w:smartTag>
      <w:r w:rsidRPr="005A5F9E">
        <w:rPr>
          <w:sz w:val="26"/>
          <w:szCs w:val="26"/>
        </w:rPr>
        <w:t>. N 52 "О сроках рассмотрения судами Российской Федерации уголовных, гражданских дел и дел об адм</w:t>
      </w:r>
      <w:r>
        <w:rPr>
          <w:sz w:val="26"/>
          <w:szCs w:val="26"/>
        </w:rPr>
        <w:t xml:space="preserve">инистративных правонарушениях" </w:t>
      </w:r>
      <w:r w:rsidRPr="005A5F9E">
        <w:rPr>
          <w:sz w:val="26"/>
          <w:szCs w:val="26"/>
        </w:rPr>
        <w:t xml:space="preserve">"Российской газете" от 12января2008г.N4,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N 11 "О подготовке гражданских дел к судебному разбирательству",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газета"от2июля2008г.N140.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№ 13 "О применении норм Гражданского процессуального кодекса Российской Федерации при рассмотрении и разрешен</w:t>
      </w:r>
      <w:r>
        <w:rPr>
          <w:sz w:val="26"/>
          <w:szCs w:val="26"/>
        </w:rPr>
        <w:t>ии дел в суде первой инстанции"</w:t>
      </w:r>
      <w:r w:rsidRPr="005A5F9E">
        <w:rPr>
          <w:sz w:val="26"/>
          <w:szCs w:val="26"/>
        </w:rPr>
        <w:t>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3).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>. № 147.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 xml:space="preserve">. №295.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>Постановление П</w:t>
      </w:r>
      <w:r>
        <w:rPr>
          <w:sz w:val="26"/>
          <w:szCs w:val="26"/>
        </w:rPr>
        <w:t xml:space="preserve">ленума Верховного Суда РФ от 13 </w:t>
      </w:r>
      <w:r w:rsidRPr="005A5F9E">
        <w:rPr>
          <w:sz w:val="26"/>
          <w:szCs w:val="26"/>
        </w:rPr>
        <w:t xml:space="preserve">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35</w:t>
      </w:r>
      <w:r w:rsidRPr="005A5F9E">
        <w:rPr>
          <w:sz w:val="26"/>
          <w:szCs w:val="26"/>
        </w:rPr>
        <w:br/>
        <w:t>"Об открытости и гласности судопроизводства и о доступе к информации о деятельности судов",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газета", N 292, 19.12.2012,</w:t>
      </w:r>
    </w:p>
    <w:p w:rsidR="00324C8C" w:rsidRPr="005A5F9E" w:rsidRDefault="00324C8C" w:rsidP="00324C8C">
      <w:pPr>
        <w:ind w:left="360"/>
        <w:jc w:val="center"/>
        <w:rPr>
          <w:b/>
          <w:sz w:val="26"/>
          <w:szCs w:val="26"/>
        </w:rPr>
      </w:pPr>
      <w:r w:rsidRPr="005A5F9E">
        <w:rPr>
          <w:b/>
          <w:sz w:val="26"/>
          <w:szCs w:val="26"/>
        </w:rPr>
        <w:t>Средства ос</w:t>
      </w:r>
      <w:r>
        <w:rPr>
          <w:b/>
          <w:sz w:val="26"/>
          <w:szCs w:val="26"/>
        </w:rPr>
        <w:t>воения и обеспечения дисциплины</w:t>
      </w:r>
    </w:p>
    <w:p w:rsidR="00324C8C" w:rsidRPr="005663C1" w:rsidRDefault="00324C8C" w:rsidP="00324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3C1">
        <w:rPr>
          <w:sz w:val="26"/>
          <w:szCs w:val="26"/>
        </w:rPr>
        <w:t>Информационно правовая система «Гарант», «Консультант Плюс»</w:t>
      </w:r>
    </w:p>
    <w:p w:rsidR="00324C8C" w:rsidRPr="005663C1" w:rsidRDefault="00324C8C" w:rsidP="00324C8C">
      <w:pPr>
        <w:jc w:val="center"/>
        <w:rPr>
          <w:b/>
          <w:sz w:val="26"/>
          <w:szCs w:val="26"/>
        </w:rPr>
      </w:pPr>
      <w:r w:rsidRPr="005663C1">
        <w:rPr>
          <w:b/>
          <w:sz w:val="26"/>
          <w:szCs w:val="26"/>
        </w:rPr>
        <w:t>Интернет-источники</w:t>
      </w:r>
    </w:p>
    <w:p w:rsidR="00324C8C" w:rsidRPr="00941DC4" w:rsidRDefault="00324C8C" w:rsidP="00324C8C">
      <w:pPr>
        <w:jc w:val="both"/>
      </w:pPr>
      <w:r>
        <w:t xml:space="preserve">      </w:t>
      </w:r>
      <w:r w:rsidRPr="00941DC4">
        <w:t xml:space="preserve">Электронная библиотека ЮРайт, Электронная библиотека </w:t>
      </w:r>
      <w:r w:rsidRPr="00941DC4">
        <w:rPr>
          <w:lang w:val="en-US"/>
        </w:rPr>
        <w:t>IPRbooks</w:t>
      </w:r>
      <w:r w:rsidRPr="00941DC4">
        <w:t>.</w:t>
      </w:r>
    </w:p>
    <w:p w:rsidR="00EE078E" w:rsidRDefault="00EE078E" w:rsidP="00EE078E">
      <w:pPr>
        <w:jc w:val="center"/>
        <w:rPr>
          <w:b/>
          <w:bCs/>
          <w:sz w:val="26"/>
          <w:szCs w:val="26"/>
        </w:rPr>
      </w:pP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СТРАХОВОЕ ДЕЛО</w:t>
      </w: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 xml:space="preserve">1.Понятие, функции  страхования 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2.Принципы, источники, регулирующие страховое дело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3. Стороны, участвующие в страховании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4.</w:t>
      </w:r>
      <w:r w:rsidRPr="00B55FAD">
        <w:rPr>
          <w:sz w:val="26"/>
          <w:szCs w:val="26"/>
        </w:rPr>
        <w:t xml:space="preserve"> Понятие риска и вероятности события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sz w:val="26"/>
          <w:szCs w:val="26"/>
        </w:rPr>
        <w:t>5.</w:t>
      </w:r>
      <w:r w:rsidRPr="00B55FAD">
        <w:rPr>
          <w:bCs/>
          <w:iCs/>
          <w:sz w:val="26"/>
          <w:szCs w:val="26"/>
        </w:rPr>
        <w:t xml:space="preserve"> Страховая компания: понятие сущность, порядок организации  направления деятельности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6.</w:t>
      </w:r>
      <w:r w:rsidRPr="00B55FAD">
        <w:rPr>
          <w:sz w:val="26"/>
          <w:szCs w:val="26"/>
        </w:rPr>
        <w:t xml:space="preserve"> Понятие страхового рынка и его элементов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7. Страховой тариф как элемент системы цен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8.Тарифная ставка и методы её расчета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9.Сущность и задачи построения страховых услуг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10. Методика расчета страховых тарифов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lastRenderedPageBreak/>
        <w:t>11.Сущность страхового взноса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12. Виды страховых премий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13. Страховые возмещения по видам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14. Государственный контроль за страховой деятельностью страховщиков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15. Договор страхования: понятие, стороны, форма договора и его существенные условия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16. Особенности и виды личного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17. Особенности страхования имущества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18. Особенности страхования ответственности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19.</w:t>
      </w:r>
      <w:r w:rsidRPr="00B55FAD">
        <w:rPr>
          <w:bCs/>
          <w:sz w:val="26"/>
          <w:szCs w:val="26"/>
        </w:rPr>
        <w:t xml:space="preserve"> Особенности страхования предпринимательских рисков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bCs/>
          <w:sz w:val="26"/>
          <w:szCs w:val="26"/>
        </w:rPr>
        <w:t>20. Сущность сострахования и перестрахования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21. Понятие социального страхования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22. Принципы осуществления социального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sz w:val="26"/>
          <w:szCs w:val="26"/>
        </w:rPr>
        <w:t>23.</w:t>
      </w:r>
      <w:r w:rsidRPr="00B55FAD">
        <w:rPr>
          <w:sz w:val="26"/>
          <w:szCs w:val="26"/>
        </w:rPr>
        <w:t xml:space="preserve"> Понятие обязательного государственного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24. Добровольное социальное страхование, его отличительные черты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25. Страховые споры и их разрешение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40519C" w:rsidRDefault="0040519C" w:rsidP="00C32213">
      <w:pPr>
        <w:rPr>
          <w:b/>
          <w:bCs/>
          <w:sz w:val="26"/>
          <w:szCs w:val="26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Нормативные правовые акты: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1.  </w:t>
            </w:r>
            <w:r w:rsidRPr="00C32213">
              <w:t>Гражданский кодекс Российской Федерации (ГК РФ) (часть первая от 30 ноября 1994 года N 51-ФЗ)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2.  </w:t>
            </w:r>
            <w:r w:rsidRPr="00C32213">
              <w:t>Гражданский кодекс Российской Федерации часть 2 (ГК РФ ч.2) от 26 января 1996 года N 14-ФЗ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3. </w:t>
            </w:r>
            <w:r w:rsidRPr="00C32213">
              <w:t>Закон РФ от 27.11.1992 N 4015-1 (ред. от 03.08.2018) "Об организации страхового дела в Российской Федерации"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4.  </w:t>
            </w:r>
            <w:r w:rsidRPr="00C32213">
              <w:t>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5.  </w:t>
            </w:r>
            <w:r w:rsidRPr="00C32213">
              <w:t>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6.  </w:t>
            </w:r>
            <w:r w:rsidRPr="00C32213">
              <w:t>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C32213" w:rsidRPr="00C32213" w:rsidTr="00C32213">
        <w:trPr>
          <w:trHeight w:val="18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7. </w:t>
            </w:r>
            <w:r w:rsidRPr="00C32213">
              <w:t>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8.  </w:t>
            </w:r>
            <w:r w:rsidRPr="00C32213">
              <w:t>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 xml:space="preserve">Основные источники: </w:t>
            </w:r>
          </w:p>
        </w:tc>
      </w:tr>
      <w:tr w:rsidR="00C32213" w:rsidRPr="00C32213" w:rsidTr="00C32213">
        <w:trPr>
          <w:trHeight w:val="1170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spacing w:after="240"/>
            </w:pPr>
            <w:r w:rsidRPr="00C32213"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C32213" w:rsidRPr="00C32213" w:rsidTr="00C32213">
        <w:trPr>
          <w:trHeight w:val="106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«IPRbooks»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lastRenderedPageBreak/>
              <w:t>3. Турчаева И.Н. Страхование [Электронный ресурс]: учебное пособие/ Турчаева И.Н.— Электрон. текстовые данные.— Саратов: Ай Пи Эр Медиа, 2018.— 360 c.— Режим доступа: http://www.iprbookshop.ru/72817.html.— ЭБС «IPRbooks»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Дополнительные источники:</w:t>
            </w:r>
          </w:p>
        </w:tc>
      </w:tr>
      <w:tr w:rsidR="00C32213" w:rsidRPr="00C32213" w:rsidTr="00C32213">
        <w:trPr>
          <w:trHeight w:val="810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C32213">
              <w:rPr>
                <w:color w:val="000000"/>
              </w:rPr>
              <w:t>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«IPRbooks»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«IPRbooks»</w:t>
            </w:r>
          </w:p>
        </w:tc>
      </w:tr>
      <w:tr w:rsidR="00C32213" w:rsidRPr="00C32213" w:rsidTr="00C32213">
        <w:trPr>
          <w:trHeight w:val="127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«IPRbooks»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Интернет-ресурсы: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www.pfrf.ru/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www.rgs.ru/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www.ffoms.ru/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www.fss.ru/</w:t>
            </w:r>
          </w:p>
        </w:tc>
      </w:tr>
    </w:tbl>
    <w:p w:rsidR="00EC3F77" w:rsidRPr="00C048A0" w:rsidRDefault="00EC3F77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ИНФОРМАЦИОННЫЕ ТЕХНОЛОГИИ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 ПРОФЕССИОНАЛЬНОЙ ДЕЯТЕЛЬНОСТИ</w:t>
      </w:r>
    </w:p>
    <w:p w:rsidR="00C1340B" w:rsidRPr="00F11435" w:rsidRDefault="00C1340B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012C05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0519C" w:rsidRPr="00C048A0">
        <w:rPr>
          <w:b/>
          <w:bCs/>
          <w:sz w:val="26"/>
          <w:szCs w:val="26"/>
        </w:rPr>
        <w:t>опросы к экзамену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Программное обеспечение и его виды.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pacing w:val="-8"/>
          <w:sz w:val="26"/>
          <w:szCs w:val="26"/>
        </w:rPr>
        <w:t>Текстовый редактор. Возможности. Понятие форматирования и редактирование текста.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z w:val="26"/>
          <w:szCs w:val="26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 xml:space="preserve">Средства деловой графики – наглядное представление результатов с помощью диаграмм.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C048A0">
        <w:rPr>
          <w:sz w:val="26"/>
          <w:szCs w:val="26"/>
        </w:rPr>
        <w:t xml:space="preserve">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Сервисы локальных и глобальных сетей.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Технология поиска информации в Интернет. Организация работы с электронной почтой.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Антивирусные средства защиты информации.</w:t>
      </w: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A929B6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both"/>
              <w:rPr>
                <w:b/>
                <w:bCs/>
                <w:sz w:val="26"/>
                <w:szCs w:val="26"/>
              </w:rPr>
            </w:pPr>
            <w:r w:rsidRPr="00012C05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012C05" w:rsidRPr="00012C05" w:rsidTr="00012C05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2C05" w:rsidRPr="00012C05" w:rsidRDefault="00012C05" w:rsidP="00012C05">
                  <w:r w:rsidRPr="00012C05">
                    <w:rPr>
                      <w:sz w:val="22"/>
                      <w:szCs w:val="22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012C05">
                    <w:rPr>
                      <w:color w:val="000000"/>
                      <w:sz w:val="22"/>
                      <w:szCs w:val="22"/>
                    </w:rPr>
                    <w:t xml:space="preserve"> Электронно-библиотечная система IPR  </w:t>
                  </w:r>
                  <w:r w:rsidRPr="00012C05">
                    <w:rPr>
                      <w:sz w:val="22"/>
                      <w:szCs w:val="22"/>
                    </w:rPr>
                    <w:t>BOOKS : [сайт].</w:t>
                  </w:r>
                </w:p>
              </w:tc>
            </w:tr>
          </w:tbl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b/>
                <w:bCs/>
                <w:szCs w:val="26"/>
              </w:rPr>
            </w:pPr>
            <w:r w:rsidRPr="00A929B6">
              <w:rPr>
                <w:b/>
                <w:bCs/>
                <w:szCs w:val="26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 xml:space="preserve">1. Кулантаева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A929B6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>[Электронный ресурс]: практикум для СПО/</w:t>
            </w:r>
            <w:r w:rsidR="00A929B6" w:rsidRPr="00A929B6">
              <w:rPr>
                <w:szCs w:val="26"/>
              </w:rPr>
              <w:t xml:space="preserve"> Кулантаева И.А.— Электрон. текстовые данные.— Саратов: Профобразование, 2020.— 109 c.— Режим доступа:</w:t>
            </w:r>
            <w:r w:rsidR="00A929B6" w:rsidRPr="00A929B6">
              <w:rPr>
                <w:szCs w:val="26"/>
                <w:u w:val="single"/>
              </w:rPr>
              <w:t xml:space="preserve"> </w:t>
            </w:r>
            <w:hyperlink r:id="rId8" w:history="1">
              <w:r w:rsidR="00A929B6" w:rsidRPr="00A929B6">
                <w:rPr>
                  <w:szCs w:val="26"/>
                  <w:u w:val="single"/>
                  <w:lang w:val="en-US"/>
                </w:rPr>
                <w:t>http</w:t>
              </w:r>
              <w:r w:rsidR="00A929B6" w:rsidRPr="00A929B6">
                <w:rPr>
                  <w:szCs w:val="26"/>
                  <w:u w:val="single"/>
                </w:rPr>
                <w:t>://</w:t>
              </w:r>
              <w:r w:rsidR="00A929B6" w:rsidRPr="00A929B6">
                <w:rPr>
                  <w:szCs w:val="26"/>
                  <w:u w:val="single"/>
                  <w:lang w:val="en-US"/>
                </w:rPr>
                <w:t>www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iprbookshop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ru</w:t>
              </w:r>
              <w:r w:rsidR="00A929B6" w:rsidRPr="00A929B6">
                <w:rPr>
                  <w:szCs w:val="26"/>
                  <w:u w:val="single"/>
                </w:rPr>
                <w:t>/91872.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html</w:t>
              </w:r>
              <w:r w:rsidR="00A929B6" w:rsidRPr="00A929B6">
                <w:rPr>
                  <w:szCs w:val="26"/>
                  <w:u w:val="single"/>
                </w:rPr>
                <w:t>.— ЭБС «</w:t>
              </w:r>
              <w:r w:rsidR="00A929B6" w:rsidRPr="00A929B6">
                <w:rPr>
                  <w:szCs w:val="26"/>
                  <w:u w:val="single"/>
                  <w:lang w:val="en-US"/>
                </w:rPr>
                <w:t>IPRbooks</w:t>
              </w:r>
              <w:r w:rsidR="00A929B6" w:rsidRPr="00A929B6">
                <w:rPr>
                  <w:szCs w:val="26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A929B6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/ Е. К. Канивец. — Оренбург : Оренбургский государственный университет, ЭБС АСВ, 2015. </w:t>
            </w:r>
            <w:r w:rsidR="00A929B6" w:rsidRPr="00A929B6">
              <w:rPr>
                <w:szCs w:val="26"/>
              </w:rPr>
              <w:t>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3.Шандриков, А. С. Информационные технологии : учебное пособие / А. С. Шандриков. — 3-е изд</w:t>
            </w: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B709AB" w:rsidTr="00012C05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lang w:val="en-US"/>
              </w:rPr>
            </w:pPr>
            <w:r w:rsidRPr="00A929B6">
              <w:rPr>
                <w:szCs w:val="26"/>
                <w:lang w:val="en-US"/>
              </w:rPr>
              <w:t>IPR BOOKS : [</w:t>
            </w:r>
            <w:r w:rsidRPr="00A929B6">
              <w:rPr>
                <w:szCs w:val="26"/>
              </w:rPr>
              <w:t>сайт</w:t>
            </w:r>
            <w:r w:rsidRPr="00A929B6">
              <w:rPr>
                <w:szCs w:val="26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048A0" w:rsidRPr="00012C05" w:rsidRDefault="00C048A0" w:rsidP="004D332E">
      <w:pPr>
        <w:jc w:val="center"/>
        <w:rPr>
          <w:b/>
          <w:bCs/>
          <w:sz w:val="26"/>
          <w:szCs w:val="26"/>
          <w:lang w:val="en-US"/>
        </w:rPr>
      </w:pPr>
    </w:p>
    <w:p w:rsidR="00012C05" w:rsidRPr="00012C05" w:rsidRDefault="00012C05" w:rsidP="00941A34">
      <w:pPr>
        <w:pStyle w:val="ac"/>
        <w:spacing w:line="276" w:lineRule="auto"/>
        <w:rPr>
          <w:sz w:val="26"/>
          <w:szCs w:val="26"/>
          <w:lang w:val="en-US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Вопросы к междисциплинарному экзамену  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941A34" w:rsidRDefault="00244D68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982E84">
        <w:rPr>
          <w:sz w:val="26"/>
          <w:szCs w:val="26"/>
        </w:rPr>
        <w:t xml:space="preserve"> курс </w:t>
      </w:r>
      <w:r w:rsidR="00941A34">
        <w:rPr>
          <w:sz w:val="26"/>
          <w:szCs w:val="26"/>
        </w:rPr>
        <w:t>(заочная форма обучения)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Вопросы по МДК 01</w:t>
      </w:r>
      <w:r w:rsidR="00A97DF8">
        <w:rPr>
          <w:sz w:val="26"/>
          <w:szCs w:val="26"/>
        </w:rPr>
        <w:t>.</w:t>
      </w:r>
      <w:r>
        <w:rPr>
          <w:sz w:val="26"/>
          <w:szCs w:val="26"/>
        </w:rPr>
        <w:t>01 «Право социального обеспечения»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Круг лиц,  условия назначения  и продолжительность выплаты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Размер и порядок   исчисления   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>
        <w:rPr>
          <w:b w:val="0"/>
          <w:color w:val="FF0000"/>
          <w:sz w:val="26"/>
          <w:szCs w:val="26"/>
        </w:rPr>
        <w:t xml:space="preserve"> 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рождении ребенка (федеральное и 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передаче ребенка (детей) на воспитание в семью.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Пособия семье военнослужащего, проходящего военную службу по призыву.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Социальное пособие на погребение.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Компенсационная выплата трудоспособным лицам, осуществляющим уход за нетрудоспособными гражданами.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Размер материнского (семейного) основные направления его использования.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Ежемесячная денежная выплата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Порядок предоставления набора социальных услуг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Ежемесячная денежная выплата Героям РФ и Героям социалистического труда.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Социальная доплата к пенсии.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Понятие, принципы и виды  социального обслуживания.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Стационарные учреждения социального обслуживания. Виды, условия помещения, содержания, выписки.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Правовое положение Комплексных центров социального обслуживания населения.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Правовое положение отделений социальной помощи на дому.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направления социальной реабилитации 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Трудоустройство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инвалидов протезно-ортопедическими изделиями.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принципы организации медицинской помощи в РФ.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Обязательное медицинское страхование.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 и виды льгот в системе социального обеспечения.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Льготы для инвалидов.</w:t>
      </w:r>
    </w:p>
    <w:p w:rsidR="00941A34" w:rsidRDefault="00941A34" w:rsidP="00941A34">
      <w:pPr>
        <w:pStyle w:val="ac"/>
        <w:spacing w:line="276" w:lineRule="auto"/>
        <w:ind w:left="-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  Льготы для многодетных семей</w:t>
      </w:r>
    </w:p>
    <w:p w:rsidR="00941A34" w:rsidRDefault="00941A34" w:rsidP="00941A34">
      <w:pPr>
        <w:pStyle w:val="ac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 Льготы для детей - сирот и детей, оставшихся без попечения родителей.</w:t>
      </w:r>
    </w:p>
    <w:p w:rsidR="00941A34" w:rsidRDefault="00941A34" w:rsidP="00941A34">
      <w:pPr>
        <w:pStyle w:val="ac"/>
        <w:ind w:left="-426"/>
        <w:jc w:val="left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   31. Понятие, виды и общая характеристика пособий.</w:t>
      </w:r>
      <w:r>
        <w:rPr>
          <w:b w:val="0"/>
          <w:color w:val="FF0000"/>
          <w:sz w:val="26"/>
          <w:szCs w:val="26"/>
        </w:rPr>
        <w:t xml:space="preserve"> </w:t>
      </w:r>
    </w:p>
    <w:p w:rsidR="00941A34" w:rsidRDefault="00941A34" w:rsidP="00793645">
      <w:pPr>
        <w:pStyle w:val="ac"/>
        <w:ind w:hanging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32.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Виды и общая характеристика компенсационных выплат в системе социального </w:t>
      </w:r>
      <w:r w:rsidR="007936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обеспечения.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ПСИХОЛОГИЯ СОЦИАЛЬНО-ПРАВОВОЙ ДЕЯТЕЛЬНОСТИ</w:t>
      </w:r>
    </w:p>
    <w:p w:rsidR="0033595C" w:rsidRDefault="0033595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экзамену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Основные этапы развития психологии. Отрасли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Методы исследования в психологии.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Объяснительные принципы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Мозг человека. Ассиметрия межполушарная.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Ощущения. Основные виды, меры ощущений.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Восприятие. Основные свойства образа восприятия. Восприятие человеком пространства, движения и времени.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Внимание. Основные виды внимания. Свойства и функции внимания.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Память, процессы, виды и законы памяти.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Воображение. Основные виды воображения. Основные функции воображения. Идеомоторный акт.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Мышление. Основные виды мышления. Процессы, операции, формы мышления.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Речь. Виды и функции речи.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Сознание и бессознательное, их соотношение в регуляции психики и поведения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Личность. Структура личности в разных теориях.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Теории личности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способностей. Способности и задатки.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Темперамент. Основные свойства и типы темперамента. Органическая основа темперамента.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о воле. Волевые качества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Характер человека, его структура. Типология характеров (Э.Кречмер, К.Леонгард и А.Личко, Э.Фромм).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Эмоции. Виды и функции эмоций человека. Типичная динамика эмоциональных состояний.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Потребности и мотивы поведения. Виды потребностей и мотивов. 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Деятельность. Структура и динамика человеческой 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Общение. Каналы, средства и приемы общения.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Стили поведения в конфликтной ситуации.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Человеческие взаимоотношения,  их виды.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Взаимоотношения людей в малых социальных группах.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 и понимание человека человеком. Основные законы восприятия и понимания людьми друг друга.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Социализация личности,  формирование социальной установки.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Деонтология социального работника.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Этика и психология профессиональной деятельности юриста.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Возрастная психология. Ранняя, средняя и поздняя взрослость.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медицинской экспертизы.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направления на МСЭ, порядок освидетельствования и  переосвидетельствования.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классификация ограничений жизнедеятельности.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Экспертиза временной нетрудоспособности. Документы, удостоверяющие  временную нетрудоспособность.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Перечень рекомендуемых учебных изданий, 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40519C" w:rsidRPr="00C048A0" w:rsidRDefault="0040519C" w:rsidP="004D332E">
      <w:pPr>
        <w:rPr>
          <w:sz w:val="26"/>
          <w:szCs w:val="26"/>
        </w:rPr>
      </w:pPr>
    </w:p>
    <w:p w:rsidR="0040519C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Основная: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Аверин В. А.. Психология человека от рождения до смерти. 2002</w:t>
      </w:r>
    </w:p>
    <w:p w:rsidR="00846410" w:rsidRPr="00846410" w:rsidRDefault="00846410" w:rsidP="00846410">
      <w:pPr>
        <w:rPr>
          <w:sz w:val="26"/>
          <w:szCs w:val="26"/>
        </w:rPr>
      </w:pPr>
      <w:r w:rsidRPr="00846410">
        <w:rPr>
          <w:sz w:val="26"/>
          <w:szCs w:val="26"/>
        </w:rPr>
        <w:t xml:space="preserve">Психология. Разработки занятий. 11 класс/сост.Р.М.Мухаметова – Волгоград: ИТД «Корифей». – 128с.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Психология социально-правовой деятельности. Учебник и практикум для СПО. (Сережко Т.А., Васильченко Т.З., Волобуева Н.М.). 2021.– 283с. </w:t>
      </w:r>
    </w:p>
    <w:p w:rsidR="0040519C" w:rsidRPr="00C048A0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Дополнительная: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Геронтопсихология : учеб. пособие / О. И. Дорогина, Г39 Ю. В. Лебедева, Л. В. Токарская, Е. В. Хлыстова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И.Г.Орлова – Чита: Изд-во БГУЭП, 2013. – 34 с.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lastRenderedPageBreak/>
        <w:t>Фирсов, М. В.  Психология социальной работы : учебник и практикум для среднего профессионального образования / М. В. Фирсов, Б. Ю. Шапиро. — 6-е изд., перераб. и доп. — Москва : Издательство Юрайт, 2021. — 386 с.</w:t>
      </w:r>
    </w:p>
    <w:p w:rsidR="00846410" w:rsidRPr="00846410" w:rsidRDefault="00846410" w:rsidP="00846410">
      <w:pPr>
        <w:rPr>
          <w:b/>
          <w:sz w:val="26"/>
          <w:szCs w:val="26"/>
        </w:rPr>
      </w:pPr>
      <w:r w:rsidRPr="00846410">
        <w:rPr>
          <w:b/>
          <w:sz w:val="26"/>
          <w:szCs w:val="26"/>
        </w:rPr>
        <w:t>Интернет-источники</w:t>
      </w:r>
    </w:p>
    <w:p w:rsidR="00846410" w:rsidRPr="00846410" w:rsidRDefault="00B709AB" w:rsidP="00846410">
      <w:pPr>
        <w:rPr>
          <w:sz w:val="28"/>
          <w:szCs w:val="28"/>
        </w:rPr>
      </w:pPr>
      <w:hyperlink r:id="rId9" w:history="1">
        <w:r w:rsidR="00846410" w:rsidRPr="00846410">
          <w:rPr>
            <w:rStyle w:val="a7"/>
            <w:color w:val="auto"/>
          </w:rPr>
          <w:t>https://nsportal.ru</w:t>
        </w:r>
      </w:hyperlink>
      <w:r w:rsidR="00846410" w:rsidRPr="00846410">
        <w:rPr>
          <w:sz w:val="28"/>
          <w:szCs w:val="28"/>
        </w:rPr>
        <w:t>.</w:t>
      </w:r>
    </w:p>
    <w:p w:rsidR="00846410" w:rsidRPr="00846410" w:rsidRDefault="00B709AB" w:rsidP="00846410">
      <w:pPr>
        <w:rPr>
          <w:rStyle w:val="a7"/>
          <w:color w:val="auto"/>
        </w:rPr>
      </w:pPr>
      <w:hyperlink r:id="rId10" w:history="1">
        <w:r w:rsidR="00846410" w:rsidRPr="00846410">
          <w:rPr>
            <w:rStyle w:val="a7"/>
            <w:color w:val="auto"/>
          </w:rPr>
          <w:t>https://stydopedya.ru/2_11_tema--psihicheskie-sostoyaniya-cheloveka.html</w:t>
        </w:r>
      </w:hyperlink>
    </w:p>
    <w:p w:rsidR="00846410" w:rsidRPr="00846410" w:rsidRDefault="00B709AB" w:rsidP="00846410">
      <w:pPr>
        <w:rPr>
          <w:sz w:val="28"/>
          <w:szCs w:val="28"/>
        </w:rPr>
      </w:pPr>
      <w:hyperlink r:id="rId11" w:history="1">
        <w:r w:rsidR="00846410" w:rsidRPr="00846410">
          <w:rPr>
            <w:rStyle w:val="a7"/>
            <w:color w:val="auto"/>
          </w:rPr>
          <w:t>https://edu.petrsu.ru/files/upload/6199_1479979917.pdf</w:t>
        </w:r>
      </w:hyperlink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846410" w:rsidRDefault="00846410" w:rsidP="00A37E2F">
      <w:pPr>
        <w:jc w:val="center"/>
        <w:rPr>
          <w:b/>
          <w:bCs/>
          <w:sz w:val="26"/>
          <w:szCs w:val="26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  <w:bookmarkStart w:id="1" w:name="_PictureBullets"/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40519C" w:rsidRPr="004D332E" w:rsidRDefault="00B709AB" w:rsidP="00C048A0">
      <w:pPr>
        <w:ind w:left="360"/>
        <w:jc w:val="both"/>
        <w:rPr>
          <w:sz w:val="26"/>
          <w:szCs w:val="26"/>
        </w:rPr>
      </w:pPr>
      <w:r>
        <w:rPr>
          <w:vanish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2" o:title=""/>
          </v:shape>
        </w:pict>
      </w:r>
      <w:bookmarkEnd w:id="1"/>
    </w:p>
    <w:sectPr w:rsidR="0040519C" w:rsidRPr="004D332E" w:rsidSect="00582B3D">
      <w:footerReference w:type="default" r:id="rId13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9AB">
      <w:rPr>
        <w:noProof/>
      </w:rPr>
      <w:t>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7F4BC0"/>
    <w:multiLevelType w:val="multilevel"/>
    <w:tmpl w:val="B6C2D058"/>
    <w:lvl w:ilvl="0">
      <w:start w:val="4"/>
      <w:numFmt w:val="decimalZero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14"/>
  </w:num>
  <w:num w:numId="5">
    <w:abstractNumId w:val="31"/>
  </w:num>
  <w:num w:numId="6">
    <w:abstractNumId w:val="25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1"/>
  </w:num>
  <w:num w:numId="24">
    <w:abstractNumId w:val="29"/>
  </w:num>
  <w:num w:numId="25">
    <w:abstractNumId w:val="5"/>
  </w:num>
  <w:num w:numId="26">
    <w:abstractNumId w:val="12"/>
  </w:num>
  <w:num w:numId="27">
    <w:abstractNumId w:val="6"/>
  </w:num>
  <w:num w:numId="28">
    <w:abstractNumId w:val="8"/>
  </w:num>
  <w:num w:numId="29">
    <w:abstractNumId w:val="4"/>
  </w:num>
  <w:num w:numId="30">
    <w:abstractNumId w:val="18"/>
  </w:num>
  <w:num w:numId="31">
    <w:abstractNumId w:val="22"/>
  </w:num>
  <w:num w:numId="32">
    <w:abstractNumId w:val="7"/>
  </w:num>
  <w:num w:numId="33">
    <w:abstractNumId w:val="11"/>
  </w:num>
  <w:num w:numId="34">
    <w:abstractNumId w:val="26"/>
    <w:lvlOverride w:ilvl="0">
      <w:startOverride w:val="4"/>
    </w:lvlOverride>
    <w:lvlOverride w:ilvl="1">
      <w:startOverride w:val="12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2794"/>
    <w:rsid w:val="0009432D"/>
    <w:rsid w:val="000B679D"/>
    <w:rsid w:val="000B73FD"/>
    <w:rsid w:val="000E6355"/>
    <w:rsid w:val="000E662C"/>
    <w:rsid w:val="000F1C23"/>
    <w:rsid w:val="000F2F92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18FF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4D68"/>
    <w:rsid w:val="00246665"/>
    <w:rsid w:val="00265D73"/>
    <w:rsid w:val="00266629"/>
    <w:rsid w:val="00287BEB"/>
    <w:rsid w:val="002978BE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C6782"/>
    <w:rsid w:val="003D5CE1"/>
    <w:rsid w:val="003E7A02"/>
    <w:rsid w:val="003F0212"/>
    <w:rsid w:val="003F1A4B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E7E89"/>
    <w:rsid w:val="004F109C"/>
    <w:rsid w:val="00530727"/>
    <w:rsid w:val="00541D6C"/>
    <w:rsid w:val="005425C5"/>
    <w:rsid w:val="005640F6"/>
    <w:rsid w:val="00564F66"/>
    <w:rsid w:val="00567EA3"/>
    <w:rsid w:val="00571CF8"/>
    <w:rsid w:val="00582B3D"/>
    <w:rsid w:val="00584820"/>
    <w:rsid w:val="00597F0D"/>
    <w:rsid w:val="005A6FBD"/>
    <w:rsid w:val="005B290B"/>
    <w:rsid w:val="005B4A8F"/>
    <w:rsid w:val="005D34B2"/>
    <w:rsid w:val="005E17AE"/>
    <w:rsid w:val="005E75AE"/>
    <w:rsid w:val="00615F49"/>
    <w:rsid w:val="00623217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422"/>
    <w:rsid w:val="00682E97"/>
    <w:rsid w:val="006943CA"/>
    <w:rsid w:val="006A7D0B"/>
    <w:rsid w:val="006C0833"/>
    <w:rsid w:val="006D56E2"/>
    <w:rsid w:val="006E2954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3645"/>
    <w:rsid w:val="00793937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5E75"/>
    <w:rsid w:val="00837FBC"/>
    <w:rsid w:val="00846410"/>
    <w:rsid w:val="00850BA3"/>
    <w:rsid w:val="008543E5"/>
    <w:rsid w:val="0086373D"/>
    <w:rsid w:val="00880896"/>
    <w:rsid w:val="008911F7"/>
    <w:rsid w:val="0089161B"/>
    <w:rsid w:val="00892C55"/>
    <w:rsid w:val="008A06DF"/>
    <w:rsid w:val="008A510D"/>
    <w:rsid w:val="008E3D6A"/>
    <w:rsid w:val="008E4CBA"/>
    <w:rsid w:val="008E63FD"/>
    <w:rsid w:val="008F43AD"/>
    <w:rsid w:val="00901FBE"/>
    <w:rsid w:val="009025B5"/>
    <w:rsid w:val="0090353F"/>
    <w:rsid w:val="0091320A"/>
    <w:rsid w:val="00934E1B"/>
    <w:rsid w:val="00941A34"/>
    <w:rsid w:val="00965E68"/>
    <w:rsid w:val="00982CBD"/>
    <w:rsid w:val="00982E84"/>
    <w:rsid w:val="009B3433"/>
    <w:rsid w:val="009B4791"/>
    <w:rsid w:val="009C7B25"/>
    <w:rsid w:val="00A03A2B"/>
    <w:rsid w:val="00A14D79"/>
    <w:rsid w:val="00A208BD"/>
    <w:rsid w:val="00A37E2F"/>
    <w:rsid w:val="00A53A7E"/>
    <w:rsid w:val="00A55436"/>
    <w:rsid w:val="00A81EC8"/>
    <w:rsid w:val="00A85DED"/>
    <w:rsid w:val="00A929B6"/>
    <w:rsid w:val="00A97DF8"/>
    <w:rsid w:val="00AB222E"/>
    <w:rsid w:val="00AB373C"/>
    <w:rsid w:val="00AC7CB5"/>
    <w:rsid w:val="00B02239"/>
    <w:rsid w:val="00B0417E"/>
    <w:rsid w:val="00B114B5"/>
    <w:rsid w:val="00B14119"/>
    <w:rsid w:val="00B2317E"/>
    <w:rsid w:val="00B2474A"/>
    <w:rsid w:val="00B2636A"/>
    <w:rsid w:val="00B36CFF"/>
    <w:rsid w:val="00B55FAD"/>
    <w:rsid w:val="00B67905"/>
    <w:rsid w:val="00B709AB"/>
    <w:rsid w:val="00B73BC3"/>
    <w:rsid w:val="00B75CC3"/>
    <w:rsid w:val="00B811B5"/>
    <w:rsid w:val="00BA48CE"/>
    <w:rsid w:val="00BB3DE6"/>
    <w:rsid w:val="00BC085C"/>
    <w:rsid w:val="00BC42E9"/>
    <w:rsid w:val="00BC7895"/>
    <w:rsid w:val="00BD28FD"/>
    <w:rsid w:val="00BE206A"/>
    <w:rsid w:val="00C029E1"/>
    <w:rsid w:val="00C048A0"/>
    <w:rsid w:val="00C1340B"/>
    <w:rsid w:val="00C14FE1"/>
    <w:rsid w:val="00C153CC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03EA8"/>
    <w:rsid w:val="00D15014"/>
    <w:rsid w:val="00D275D6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833D6"/>
    <w:rsid w:val="00D9335E"/>
    <w:rsid w:val="00DA09EE"/>
    <w:rsid w:val="00DA2EC7"/>
    <w:rsid w:val="00DB24AB"/>
    <w:rsid w:val="00DB53CA"/>
    <w:rsid w:val="00DB62DC"/>
    <w:rsid w:val="00DC26E1"/>
    <w:rsid w:val="00DD2CF6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746F5"/>
    <w:rsid w:val="00E85FC1"/>
    <w:rsid w:val="00EA7E0F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93D52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uiPriority w:val="99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E7E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E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872.html.&#8212;%20&#1069;&#1041;&#1057;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petrsu.ru/files/upload/6199_14799799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ydopedya.ru/2_11_tema--psihicheskie-sostoyaniya-chelov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1D79-06B1-4B69-9EF9-104D5D9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123</cp:revision>
  <cp:lastPrinted>2023-09-04T03:47:00Z</cp:lastPrinted>
  <dcterms:created xsi:type="dcterms:W3CDTF">2013-09-24T06:41:00Z</dcterms:created>
  <dcterms:modified xsi:type="dcterms:W3CDTF">2023-09-11T11:19:00Z</dcterms:modified>
</cp:coreProperties>
</file>